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E4B7" w14:textId="77777777" w:rsidR="002E52B6" w:rsidRDefault="00E839F1">
      <w:pPr>
        <w:pStyle w:val="Heading1"/>
        <w:spacing w:after="120"/>
      </w:pPr>
      <w:bookmarkStart w:id="0" w:name="_Toc223776099"/>
      <w:r>
        <w:t>Table of Contents</w:t>
      </w:r>
      <w:bookmarkEnd w:id="0"/>
    </w:p>
    <w:sdt>
      <w:sdtPr>
        <w:alias w:val="Table of Contents"/>
        <w:id w:val="-1295897063"/>
      </w:sdtPr>
      <w:sdtEndPr/>
      <w:sdtContent>
        <w:p w14:paraId="2138123B" w14:textId="77777777" w:rsidR="00453DE8" w:rsidRDefault="00E839F1">
          <w:pPr>
            <w:pStyle w:val="TOC1"/>
            <w:tabs>
              <w:tab w:val="right" w:leader="dot" w:pos="9350"/>
            </w:tabs>
            <w:rPr>
              <w:noProof/>
            </w:rPr>
          </w:pPr>
          <w:r>
            <w:fldChar w:fldCharType="begin"/>
          </w:r>
          <w:r>
            <w:instrText>TOC \h \o "1-3"</w:instrText>
          </w:r>
          <w:r>
            <w:fldChar w:fldCharType="separate"/>
          </w:r>
          <w:hyperlink w:anchor="_Toc223776099" w:history="1">
            <w:r w:rsidR="00453DE8" w:rsidRPr="004549A1">
              <w:rPr>
                <w:rStyle w:val="Hyperlink"/>
                <w:noProof/>
              </w:rPr>
              <w:t>Table of Contents</w:t>
            </w:r>
            <w:r w:rsidR="00453DE8">
              <w:rPr>
                <w:noProof/>
              </w:rPr>
              <w:tab/>
            </w:r>
            <w:r w:rsidR="00453DE8">
              <w:rPr>
                <w:noProof/>
              </w:rPr>
              <w:fldChar w:fldCharType="begin"/>
            </w:r>
            <w:r w:rsidR="00453DE8">
              <w:rPr>
                <w:noProof/>
              </w:rPr>
              <w:instrText xml:space="preserve"> PAGEREF _Toc223776099 \h </w:instrText>
            </w:r>
            <w:r w:rsidR="00453DE8">
              <w:rPr>
                <w:noProof/>
              </w:rPr>
            </w:r>
            <w:r w:rsidR="00453DE8">
              <w:rPr>
                <w:noProof/>
              </w:rPr>
              <w:fldChar w:fldCharType="separate"/>
            </w:r>
            <w:r w:rsidR="00453DE8">
              <w:rPr>
                <w:noProof/>
              </w:rPr>
              <w:t>1</w:t>
            </w:r>
            <w:r w:rsidR="00453DE8">
              <w:rPr>
                <w:noProof/>
              </w:rPr>
              <w:fldChar w:fldCharType="end"/>
            </w:r>
          </w:hyperlink>
        </w:p>
        <w:p w14:paraId="7F201B6D" w14:textId="77777777" w:rsidR="00453DE8" w:rsidRDefault="00453DE8">
          <w:pPr>
            <w:pStyle w:val="TOC1"/>
            <w:tabs>
              <w:tab w:val="right" w:leader="dot" w:pos="9350"/>
            </w:tabs>
            <w:rPr>
              <w:noProof/>
            </w:rPr>
          </w:pPr>
          <w:hyperlink w:anchor="_Toc223776100" w:history="1">
            <w:r w:rsidRPr="004549A1">
              <w:rPr>
                <w:rStyle w:val="Hyperlink"/>
                <w:noProof/>
              </w:rPr>
              <w:t>1. Introduction and Purpose</w:t>
            </w:r>
            <w:r>
              <w:rPr>
                <w:noProof/>
              </w:rPr>
              <w:tab/>
            </w:r>
            <w:r>
              <w:rPr>
                <w:noProof/>
              </w:rPr>
              <w:fldChar w:fldCharType="begin"/>
            </w:r>
            <w:r>
              <w:rPr>
                <w:noProof/>
              </w:rPr>
              <w:instrText xml:space="preserve"> PAGEREF _Toc223776100 \h </w:instrText>
            </w:r>
            <w:r>
              <w:rPr>
                <w:noProof/>
              </w:rPr>
            </w:r>
            <w:r>
              <w:rPr>
                <w:noProof/>
              </w:rPr>
              <w:fldChar w:fldCharType="separate"/>
            </w:r>
            <w:r>
              <w:rPr>
                <w:noProof/>
              </w:rPr>
              <w:t>3</w:t>
            </w:r>
            <w:r>
              <w:rPr>
                <w:noProof/>
              </w:rPr>
              <w:fldChar w:fldCharType="end"/>
            </w:r>
          </w:hyperlink>
        </w:p>
        <w:p w14:paraId="0DC91512" w14:textId="77777777" w:rsidR="00453DE8" w:rsidRDefault="00453DE8">
          <w:pPr>
            <w:pStyle w:val="TOC2"/>
            <w:tabs>
              <w:tab w:val="right" w:leader="dot" w:pos="9350"/>
            </w:tabs>
            <w:rPr>
              <w:noProof/>
            </w:rPr>
          </w:pPr>
          <w:hyperlink w:anchor="_Toc223776101" w:history="1">
            <w:r w:rsidRPr="004549A1">
              <w:rPr>
                <w:rStyle w:val="Hyperlink"/>
                <w:noProof/>
              </w:rPr>
              <w:t>1.1 Introduction</w:t>
            </w:r>
            <w:r>
              <w:rPr>
                <w:noProof/>
              </w:rPr>
              <w:tab/>
            </w:r>
            <w:r>
              <w:rPr>
                <w:noProof/>
              </w:rPr>
              <w:fldChar w:fldCharType="begin"/>
            </w:r>
            <w:r>
              <w:rPr>
                <w:noProof/>
              </w:rPr>
              <w:instrText xml:space="preserve"> PAGEREF _Toc223776101 \h </w:instrText>
            </w:r>
            <w:r>
              <w:rPr>
                <w:noProof/>
              </w:rPr>
            </w:r>
            <w:r>
              <w:rPr>
                <w:noProof/>
              </w:rPr>
              <w:fldChar w:fldCharType="separate"/>
            </w:r>
            <w:r>
              <w:rPr>
                <w:noProof/>
              </w:rPr>
              <w:t>3</w:t>
            </w:r>
            <w:r>
              <w:rPr>
                <w:noProof/>
              </w:rPr>
              <w:fldChar w:fldCharType="end"/>
            </w:r>
          </w:hyperlink>
        </w:p>
        <w:p w14:paraId="7639F960" w14:textId="77777777" w:rsidR="00453DE8" w:rsidRDefault="00453DE8">
          <w:pPr>
            <w:pStyle w:val="TOC2"/>
            <w:tabs>
              <w:tab w:val="right" w:leader="dot" w:pos="9350"/>
            </w:tabs>
            <w:rPr>
              <w:noProof/>
            </w:rPr>
          </w:pPr>
          <w:hyperlink w:anchor="_Toc223776102" w:history="1">
            <w:r w:rsidRPr="004549A1">
              <w:rPr>
                <w:rStyle w:val="Hyperlink"/>
                <w:noProof/>
              </w:rPr>
              <w:t>1.2 Purpose</w:t>
            </w:r>
            <w:r>
              <w:rPr>
                <w:noProof/>
              </w:rPr>
              <w:tab/>
            </w:r>
            <w:r>
              <w:rPr>
                <w:noProof/>
              </w:rPr>
              <w:fldChar w:fldCharType="begin"/>
            </w:r>
            <w:r>
              <w:rPr>
                <w:noProof/>
              </w:rPr>
              <w:instrText xml:space="preserve"> PAGEREF _Toc223776102 \h </w:instrText>
            </w:r>
            <w:r>
              <w:rPr>
                <w:noProof/>
              </w:rPr>
            </w:r>
            <w:r>
              <w:rPr>
                <w:noProof/>
              </w:rPr>
              <w:fldChar w:fldCharType="separate"/>
            </w:r>
            <w:r>
              <w:rPr>
                <w:noProof/>
              </w:rPr>
              <w:t>3</w:t>
            </w:r>
            <w:r>
              <w:rPr>
                <w:noProof/>
              </w:rPr>
              <w:fldChar w:fldCharType="end"/>
            </w:r>
          </w:hyperlink>
        </w:p>
        <w:p w14:paraId="2920CDAA" w14:textId="77777777" w:rsidR="00453DE8" w:rsidRDefault="00453DE8">
          <w:pPr>
            <w:pStyle w:val="TOC2"/>
            <w:tabs>
              <w:tab w:val="right" w:leader="dot" w:pos="9350"/>
            </w:tabs>
            <w:rPr>
              <w:noProof/>
            </w:rPr>
          </w:pPr>
          <w:hyperlink w:anchor="_Toc223776103" w:history="1">
            <w:r w:rsidRPr="004549A1">
              <w:rPr>
                <w:rStyle w:val="Hyperlink"/>
                <w:noProof/>
              </w:rPr>
              <w:t>1.3 How to Use This Guide</w:t>
            </w:r>
            <w:r>
              <w:rPr>
                <w:noProof/>
              </w:rPr>
              <w:tab/>
            </w:r>
            <w:r>
              <w:rPr>
                <w:noProof/>
              </w:rPr>
              <w:fldChar w:fldCharType="begin"/>
            </w:r>
            <w:r>
              <w:rPr>
                <w:noProof/>
              </w:rPr>
              <w:instrText xml:space="preserve"> PAGEREF _Toc223776103 \h </w:instrText>
            </w:r>
            <w:r>
              <w:rPr>
                <w:noProof/>
              </w:rPr>
            </w:r>
            <w:r>
              <w:rPr>
                <w:noProof/>
              </w:rPr>
              <w:fldChar w:fldCharType="separate"/>
            </w:r>
            <w:r>
              <w:rPr>
                <w:noProof/>
              </w:rPr>
              <w:t>3</w:t>
            </w:r>
            <w:r>
              <w:rPr>
                <w:noProof/>
              </w:rPr>
              <w:fldChar w:fldCharType="end"/>
            </w:r>
          </w:hyperlink>
        </w:p>
        <w:p w14:paraId="6A7EBAE9" w14:textId="77777777" w:rsidR="00453DE8" w:rsidRDefault="00453DE8">
          <w:pPr>
            <w:pStyle w:val="TOC1"/>
            <w:tabs>
              <w:tab w:val="right" w:leader="dot" w:pos="9350"/>
            </w:tabs>
            <w:rPr>
              <w:noProof/>
            </w:rPr>
          </w:pPr>
          <w:hyperlink w:anchor="_Toc223776104" w:history="1">
            <w:r w:rsidRPr="004549A1">
              <w:rPr>
                <w:rStyle w:val="Hyperlink"/>
                <w:noProof/>
              </w:rPr>
              <w:t>2. Scope</w:t>
            </w:r>
            <w:r>
              <w:rPr>
                <w:noProof/>
              </w:rPr>
              <w:tab/>
            </w:r>
            <w:r>
              <w:rPr>
                <w:noProof/>
              </w:rPr>
              <w:fldChar w:fldCharType="begin"/>
            </w:r>
            <w:r>
              <w:rPr>
                <w:noProof/>
              </w:rPr>
              <w:instrText xml:space="preserve"> PAGEREF _Toc223776104 \h </w:instrText>
            </w:r>
            <w:r>
              <w:rPr>
                <w:noProof/>
              </w:rPr>
            </w:r>
            <w:r>
              <w:rPr>
                <w:noProof/>
              </w:rPr>
              <w:fldChar w:fldCharType="separate"/>
            </w:r>
            <w:r>
              <w:rPr>
                <w:noProof/>
              </w:rPr>
              <w:t>4</w:t>
            </w:r>
            <w:r>
              <w:rPr>
                <w:noProof/>
              </w:rPr>
              <w:fldChar w:fldCharType="end"/>
            </w:r>
          </w:hyperlink>
        </w:p>
        <w:p w14:paraId="1AD579C7" w14:textId="77777777" w:rsidR="00453DE8" w:rsidRDefault="00453DE8">
          <w:pPr>
            <w:pStyle w:val="TOC1"/>
            <w:tabs>
              <w:tab w:val="right" w:leader="dot" w:pos="9350"/>
            </w:tabs>
            <w:rPr>
              <w:noProof/>
            </w:rPr>
          </w:pPr>
          <w:hyperlink w:anchor="_Toc223776105" w:history="1">
            <w:r w:rsidRPr="004549A1">
              <w:rPr>
                <w:rStyle w:val="Hyperlink"/>
                <w:noProof/>
              </w:rPr>
              <w:t>3. Response Guidelines</w:t>
            </w:r>
            <w:r>
              <w:rPr>
                <w:noProof/>
              </w:rPr>
              <w:tab/>
            </w:r>
            <w:r>
              <w:rPr>
                <w:noProof/>
              </w:rPr>
              <w:fldChar w:fldCharType="begin"/>
            </w:r>
            <w:r>
              <w:rPr>
                <w:noProof/>
              </w:rPr>
              <w:instrText xml:space="preserve"> PAGEREF _Toc223776105 \h </w:instrText>
            </w:r>
            <w:r>
              <w:rPr>
                <w:noProof/>
              </w:rPr>
            </w:r>
            <w:r>
              <w:rPr>
                <w:noProof/>
              </w:rPr>
              <w:fldChar w:fldCharType="separate"/>
            </w:r>
            <w:r>
              <w:rPr>
                <w:noProof/>
              </w:rPr>
              <w:t>4</w:t>
            </w:r>
            <w:r>
              <w:rPr>
                <w:noProof/>
              </w:rPr>
              <w:fldChar w:fldCharType="end"/>
            </w:r>
          </w:hyperlink>
        </w:p>
        <w:p w14:paraId="0AAD87CF" w14:textId="77777777" w:rsidR="00453DE8" w:rsidRDefault="00453DE8">
          <w:pPr>
            <w:pStyle w:val="TOC2"/>
            <w:tabs>
              <w:tab w:val="right" w:leader="dot" w:pos="9350"/>
            </w:tabs>
            <w:rPr>
              <w:noProof/>
            </w:rPr>
          </w:pPr>
          <w:hyperlink w:anchor="_Toc223776106" w:history="1">
            <w:r w:rsidRPr="004549A1">
              <w:rPr>
                <w:rStyle w:val="Hyperlink"/>
                <w:noProof/>
              </w:rPr>
              <w:t>3.1 General Principles</w:t>
            </w:r>
            <w:r>
              <w:rPr>
                <w:noProof/>
              </w:rPr>
              <w:tab/>
            </w:r>
            <w:r>
              <w:rPr>
                <w:noProof/>
              </w:rPr>
              <w:fldChar w:fldCharType="begin"/>
            </w:r>
            <w:r>
              <w:rPr>
                <w:noProof/>
              </w:rPr>
              <w:instrText xml:space="preserve"> PAGEREF _Toc223776106 \h </w:instrText>
            </w:r>
            <w:r>
              <w:rPr>
                <w:noProof/>
              </w:rPr>
            </w:r>
            <w:r>
              <w:rPr>
                <w:noProof/>
              </w:rPr>
              <w:fldChar w:fldCharType="separate"/>
            </w:r>
            <w:r>
              <w:rPr>
                <w:noProof/>
              </w:rPr>
              <w:t>4</w:t>
            </w:r>
            <w:r>
              <w:rPr>
                <w:noProof/>
              </w:rPr>
              <w:fldChar w:fldCharType="end"/>
            </w:r>
          </w:hyperlink>
        </w:p>
        <w:p w14:paraId="3E3FD2BC" w14:textId="77777777" w:rsidR="00453DE8" w:rsidRDefault="00453DE8">
          <w:pPr>
            <w:pStyle w:val="TOC2"/>
            <w:tabs>
              <w:tab w:val="right" w:leader="dot" w:pos="9350"/>
            </w:tabs>
            <w:rPr>
              <w:noProof/>
            </w:rPr>
          </w:pPr>
          <w:hyperlink w:anchor="_Toc223776107" w:history="1">
            <w:r w:rsidRPr="004549A1">
              <w:rPr>
                <w:rStyle w:val="Hyperlink"/>
                <w:noProof/>
              </w:rPr>
              <w:t>3.2 Response Formats</w:t>
            </w:r>
            <w:r>
              <w:rPr>
                <w:noProof/>
              </w:rPr>
              <w:tab/>
            </w:r>
            <w:r>
              <w:rPr>
                <w:noProof/>
              </w:rPr>
              <w:fldChar w:fldCharType="begin"/>
            </w:r>
            <w:r>
              <w:rPr>
                <w:noProof/>
              </w:rPr>
              <w:instrText xml:space="preserve"> PAGEREF _Toc223776107 \h </w:instrText>
            </w:r>
            <w:r>
              <w:rPr>
                <w:noProof/>
              </w:rPr>
            </w:r>
            <w:r>
              <w:rPr>
                <w:noProof/>
              </w:rPr>
              <w:fldChar w:fldCharType="separate"/>
            </w:r>
            <w:r>
              <w:rPr>
                <w:noProof/>
              </w:rPr>
              <w:t>4</w:t>
            </w:r>
            <w:r>
              <w:rPr>
                <w:noProof/>
              </w:rPr>
              <w:fldChar w:fldCharType="end"/>
            </w:r>
          </w:hyperlink>
        </w:p>
        <w:p w14:paraId="31845B87" w14:textId="77777777" w:rsidR="00453DE8" w:rsidRDefault="00453DE8">
          <w:pPr>
            <w:pStyle w:val="TOC1"/>
            <w:tabs>
              <w:tab w:val="right" w:leader="dot" w:pos="9350"/>
            </w:tabs>
            <w:rPr>
              <w:noProof/>
            </w:rPr>
          </w:pPr>
          <w:hyperlink w:anchor="_Toc223776108" w:history="1">
            <w:r w:rsidRPr="004549A1">
              <w:rPr>
                <w:rStyle w:val="Hyperlink"/>
                <w:noProof/>
              </w:rPr>
              <w:t>4. Governance and Programme Management</w:t>
            </w:r>
            <w:r>
              <w:rPr>
                <w:noProof/>
              </w:rPr>
              <w:tab/>
            </w:r>
            <w:r>
              <w:rPr>
                <w:noProof/>
              </w:rPr>
              <w:fldChar w:fldCharType="begin"/>
            </w:r>
            <w:r>
              <w:rPr>
                <w:noProof/>
              </w:rPr>
              <w:instrText xml:space="preserve"> PAGEREF _Toc223776108 \h </w:instrText>
            </w:r>
            <w:r>
              <w:rPr>
                <w:noProof/>
              </w:rPr>
            </w:r>
            <w:r>
              <w:rPr>
                <w:noProof/>
              </w:rPr>
              <w:fldChar w:fldCharType="separate"/>
            </w:r>
            <w:r>
              <w:rPr>
                <w:noProof/>
              </w:rPr>
              <w:t>5</w:t>
            </w:r>
            <w:r>
              <w:rPr>
                <w:noProof/>
              </w:rPr>
              <w:fldChar w:fldCharType="end"/>
            </w:r>
          </w:hyperlink>
        </w:p>
        <w:p w14:paraId="3DB80CBB" w14:textId="77777777" w:rsidR="00453DE8" w:rsidRDefault="00453DE8">
          <w:pPr>
            <w:pStyle w:val="TOC2"/>
            <w:tabs>
              <w:tab w:val="right" w:leader="dot" w:pos="9350"/>
            </w:tabs>
            <w:rPr>
              <w:noProof/>
            </w:rPr>
          </w:pPr>
          <w:hyperlink w:anchor="_Toc223776109" w:history="1">
            <w:r w:rsidRPr="004549A1">
              <w:rPr>
                <w:rStyle w:val="Hyperlink"/>
                <w:noProof/>
              </w:rPr>
              <w:t>Q: Does your organisation have a formal information security policy?</w:t>
            </w:r>
            <w:r>
              <w:rPr>
                <w:noProof/>
              </w:rPr>
              <w:tab/>
            </w:r>
            <w:r>
              <w:rPr>
                <w:noProof/>
              </w:rPr>
              <w:fldChar w:fldCharType="begin"/>
            </w:r>
            <w:r>
              <w:rPr>
                <w:noProof/>
              </w:rPr>
              <w:instrText xml:space="preserve"> PAGEREF _Toc223776109 \h </w:instrText>
            </w:r>
            <w:r>
              <w:rPr>
                <w:noProof/>
              </w:rPr>
            </w:r>
            <w:r>
              <w:rPr>
                <w:noProof/>
              </w:rPr>
              <w:fldChar w:fldCharType="separate"/>
            </w:r>
            <w:r>
              <w:rPr>
                <w:noProof/>
              </w:rPr>
              <w:t>5</w:t>
            </w:r>
            <w:r>
              <w:rPr>
                <w:noProof/>
              </w:rPr>
              <w:fldChar w:fldCharType="end"/>
            </w:r>
          </w:hyperlink>
        </w:p>
        <w:p w14:paraId="58CD2EBC" w14:textId="77777777" w:rsidR="00453DE8" w:rsidRDefault="00453DE8">
          <w:pPr>
            <w:pStyle w:val="TOC2"/>
            <w:tabs>
              <w:tab w:val="right" w:leader="dot" w:pos="9350"/>
            </w:tabs>
            <w:rPr>
              <w:noProof/>
            </w:rPr>
          </w:pPr>
          <w:hyperlink w:anchor="_Toc223776110" w:history="1">
            <w:r w:rsidRPr="004549A1">
              <w:rPr>
                <w:rStyle w:val="Hyperlink"/>
                <w:noProof/>
              </w:rPr>
              <w:t>Q: Who is responsible for information security in your organisation?</w:t>
            </w:r>
            <w:r>
              <w:rPr>
                <w:noProof/>
              </w:rPr>
              <w:tab/>
            </w:r>
            <w:r>
              <w:rPr>
                <w:noProof/>
              </w:rPr>
              <w:fldChar w:fldCharType="begin"/>
            </w:r>
            <w:r>
              <w:rPr>
                <w:noProof/>
              </w:rPr>
              <w:instrText xml:space="preserve"> PAGEREF _Toc223776110 \h </w:instrText>
            </w:r>
            <w:r>
              <w:rPr>
                <w:noProof/>
              </w:rPr>
            </w:r>
            <w:r>
              <w:rPr>
                <w:noProof/>
              </w:rPr>
              <w:fldChar w:fldCharType="separate"/>
            </w:r>
            <w:r>
              <w:rPr>
                <w:noProof/>
              </w:rPr>
              <w:t>5</w:t>
            </w:r>
            <w:r>
              <w:rPr>
                <w:noProof/>
              </w:rPr>
              <w:fldChar w:fldCharType="end"/>
            </w:r>
          </w:hyperlink>
        </w:p>
        <w:p w14:paraId="5286C31A" w14:textId="77777777" w:rsidR="00453DE8" w:rsidRDefault="00453DE8">
          <w:pPr>
            <w:pStyle w:val="TOC2"/>
            <w:tabs>
              <w:tab w:val="right" w:leader="dot" w:pos="9350"/>
            </w:tabs>
            <w:rPr>
              <w:noProof/>
            </w:rPr>
          </w:pPr>
          <w:hyperlink w:anchor="_Toc223776111" w:history="1">
            <w:r w:rsidRPr="004549A1">
              <w:rPr>
                <w:rStyle w:val="Hyperlink"/>
                <w:noProof/>
              </w:rPr>
              <w:t>Q: How often do you review your security policies?</w:t>
            </w:r>
            <w:r>
              <w:rPr>
                <w:noProof/>
              </w:rPr>
              <w:tab/>
            </w:r>
            <w:r>
              <w:rPr>
                <w:noProof/>
              </w:rPr>
              <w:fldChar w:fldCharType="begin"/>
            </w:r>
            <w:r>
              <w:rPr>
                <w:noProof/>
              </w:rPr>
              <w:instrText xml:space="preserve"> PAGEREF _Toc223776111 \h </w:instrText>
            </w:r>
            <w:r>
              <w:rPr>
                <w:noProof/>
              </w:rPr>
            </w:r>
            <w:r>
              <w:rPr>
                <w:noProof/>
              </w:rPr>
              <w:fldChar w:fldCharType="separate"/>
            </w:r>
            <w:r>
              <w:rPr>
                <w:noProof/>
              </w:rPr>
              <w:t>5</w:t>
            </w:r>
            <w:r>
              <w:rPr>
                <w:noProof/>
              </w:rPr>
              <w:fldChar w:fldCharType="end"/>
            </w:r>
          </w:hyperlink>
        </w:p>
        <w:p w14:paraId="16F7B05D" w14:textId="77777777" w:rsidR="00453DE8" w:rsidRDefault="00453DE8">
          <w:pPr>
            <w:pStyle w:val="TOC1"/>
            <w:tabs>
              <w:tab w:val="right" w:leader="dot" w:pos="9350"/>
            </w:tabs>
            <w:rPr>
              <w:noProof/>
            </w:rPr>
          </w:pPr>
          <w:hyperlink w:anchor="_Toc223776112" w:history="1">
            <w:r w:rsidRPr="004549A1">
              <w:rPr>
                <w:rStyle w:val="Hyperlink"/>
                <w:noProof/>
              </w:rPr>
              <w:t>5. Risk Management</w:t>
            </w:r>
            <w:r>
              <w:rPr>
                <w:noProof/>
              </w:rPr>
              <w:tab/>
            </w:r>
            <w:r>
              <w:rPr>
                <w:noProof/>
              </w:rPr>
              <w:fldChar w:fldCharType="begin"/>
            </w:r>
            <w:r>
              <w:rPr>
                <w:noProof/>
              </w:rPr>
              <w:instrText xml:space="preserve"> PAGEREF _Toc223776112 \h </w:instrText>
            </w:r>
            <w:r>
              <w:rPr>
                <w:noProof/>
              </w:rPr>
            </w:r>
            <w:r>
              <w:rPr>
                <w:noProof/>
              </w:rPr>
              <w:fldChar w:fldCharType="separate"/>
            </w:r>
            <w:r>
              <w:rPr>
                <w:noProof/>
              </w:rPr>
              <w:t>5</w:t>
            </w:r>
            <w:r>
              <w:rPr>
                <w:noProof/>
              </w:rPr>
              <w:fldChar w:fldCharType="end"/>
            </w:r>
          </w:hyperlink>
        </w:p>
        <w:p w14:paraId="37359330" w14:textId="77777777" w:rsidR="00453DE8" w:rsidRDefault="00453DE8">
          <w:pPr>
            <w:pStyle w:val="TOC2"/>
            <w:tabs>
              <w:tab w:val="right" w:leader="dot" w:pos="9350"/>
            </w:tabs>
            <w:rPr>
              <w:noProof/>
            </w:rPr>
          </w:pPr>
          <w:hyperlink w:anchor="_Toc223776113" w:history="1">
            <w:r w:rsidRPr="004549A1">
              <w:rPr>
                <w:rStyle w:val="Hyperlink"/>
                <w:noProof/>
              </w:rPr>
              <w:t>Q: Do you conduct regular risk assessments?</w:t>
            </w:r>
            <w:r>
              <w:rPr>
                <w:noProof/>
              </w:rPr>
              <w:tab/>
            </w:r>
            <w:r>
              <w:rPr>
                <w:noProof/>
              </w:rPr>
              <w:fldChar w:fldCharType="begin"/>
            </w:r>
            <w:r>
              <w:rPr>
                <w:noProof/>
              </w:rPr>
              <w:instrText xml:space="preserve"> PAGEREF _Toc223776113 \h </w:instrText>
            </w:r>
            <w:r>
              <w:rPr>
                <w:noProof/>
              </w:rPr>
            </w:r>
            <w:r>
              <w:rPr>
                <w:noProof/>
              </w:rPr>
              <w:fldChar w:fldCharType="separate"/>
            </w:r>
            <w:r>
              <w:rPr>
                <w:noProof/>
              </w:rPr>
              <w:t>5</w:t>
            </w:r>
            <w:r>
              <w:rPr>
                <w:noProof/>
              </w:rPr>
              <w:fldChar w:fldCharType="end"/>
            </w:r>
          </w:hyperlink>
        </w:p>
        <w:p w14:paraId="1D5C6325" w14:textId="77777777" w:rsidR="00453DE8" w:rsidRDefault="00453DE8">
          <w:pPr>
            <w:pStyle w:val="TOC2"/>
            <w:tabs>
              <w:tab w:val="right" w:leader="dot" w:pos="9350"/>
            </w:tabs>
            <w:rPr>
              <w:noProof/>
            </w:rPr>
          </w:pPr>
          <w:hyperlink w:anchor="_Toc223776114" w:history="1">
            <w:r w:rsidRPr="004549A1">
              <w:rPr>
                <w:rStyle w:val="Hyperlink"/>
                <w:noProof/>
              </w:rPr>
              <w:t>Q: How do you manage and track identified risks?</w:t>
            </w:r>
            <w:r>
              <w:rPr>
                <w:noProof/>
              </w:rPr>
              <w:tab/>
            </w:r>
            <w:r>
              <w:rPr>
                <w:noProof/>
              </w:rPr>
              <w:fldChar w:fldCharType="begin"/>
            </w:r>
            <w:r>
              <w:rPr>
                <w:noProof/>
              </w:rPr>
              <w:instrText xml:space="preserve"> PAGEREF _Toc223776114 \h </w:instrText>
            </w:r>
            <w:r>
              <w:rPr>
                <w:noProof/>
              </w:rPr>
            </w:r>
            <w:r>
              <w:rPr>
                <w:noProof/>
              </w:rPr>
              <w:fldChar w:fldCharType="separate"/>
            </w:r>
            <w:r>
              <w:rPr>
                <w:noProof/>
              </w:rPr>
              <w:t>6</w:t>
            </w:r>
            <w:r>
              <w:rPr>
                <w:noProof/>
              </w:rPr>
              <w:fldChar w:fldCharType="end"/>
            </w:r>
          </w:hyperlink>
        </w:p>
        <w:p w14:paraId="7C543996" w14:textId="77777777" w:rsidR="00453DE8" w:rsidRDefault="00453DE8">
          <w:pPr>
            <w:pStyle w:val="TOC1"/>
            <w:tabs>
              <w:tab w:val="right" w:leader="dot" w:pos="9350"/>
            </w:tabs>
            <w:rPr>
              <w:noProof/>
            </w:rPr>
          </w:pPr>
          <w:hyperlink w:anchor="_Toc223776115" w:history="1">
            <w:r w:rsidRPr="004549A1">
              <w:rPr>
                <w:rStyle w:val="Hyperlink"/>
                <w:noProof/>
              </w:rPr>
              <w:t>6. Access Control and Authentication</w:t>
            </w:r>
            <w:r>
              <w:rPr>
                <w:noProof/>
              </w:rPr>
              <w:tab/>
            </w:r>
            <w:r>
              <w:rPr>
                <w:noProof/>
              </w:rPr>
              <w:fldChar w:fldCharType="begin"/>
            </w:r>
            <w:r>
              <w:rPr>
                <w:noProof/>
              </w:rPr>
              <w:instrText xml:space="preserve"> PAGEREF _Toc223776115 \h </w:instrText>
            </w:r>
            <w:r>
              <w:rPr>
                <w:noProof/>
              </w:rPr>
            </w:r>
            <w:r>
              <w:rPr>
                <w:noProof/>
              </w:rPr>
              <w:fldChar w:fldCharType="separate"/>
            </w:r>
            <w:r>
              <w:rPr>
                <w:noProof/>
              </w:rPr>
              <w:t>6</w:t>
            </w:r>
            <w:r>
              <w:rPr>
                <w:noProof/>
              </w:rPr>
              <w:fldChar w:fldCharType="end"/>
            </w:r>
          </w:hyperlink>
        </w:p>
        <w:p w14:paraId="463223B5" w14:textId="77777777" w:rsidR="00453DE8" w:rsidRDefault="00453DE8">
          <w:pPr>
            <w:pStyle w:val="TOC2"/>
            <w:tabs>
              <w:tab w:val="right" w:leader="dot" w:pos="9350"/>
            </w:tabs>
            <w:rPr>
              <w:noProof/>
            </w:rPr>
          </w:pPr>
          <w:hyperlink w:anchor="_Toc223776116" w:history="1">
            <w:r w:rsidRPr="004549A1">
              <w:rPr>
                <w:rStyle w:val="Hyperlink"/>
                <w:noProof/>
              </w:rPr>
              <w:t>Q: How do you manage user access to systems and data?</w:t>
            </w:r>
            <w:r>
              <w:rPr>
                <w:noProof/>
              </w:rPr>
              <w:tab/>
            </w:r>
            <w:r>
              <w:rPr>
                <w:noProof/>
              </w:rPr>
              <w:fldChar w:fldCharType="begin"/>
            </w:r>
            <w:r>
              <w:rPr>
                <w:noProof/>
              </w:rPr>
              <w:instrText xml:space="preserve"> PAGEREF _Toc223776116 \h </w:instrText>
            </w:r>
            <w:r>
              <w:rPr>
                <w:noProof/>
              </w:rPr>
            </w:r>
            <w:r>
              <w:rPr>
                <w:noProof/>
              </w:rPr>
              <w:fldChar w:fldCharType="separate"/>
            </w:r>
            <w:r>
              <w:rPr>
                <w:noProof/>
              </w:rPr>
              <w:t>6</w:t>
            </w:r>
            <w:r>
              <w:rPr>
                <w:noProof/>
              </w:rPr>
              <w:fldChar w:fldCharType="end"/>
            </w:r>
          </w:hyperlink>
        </w:p>
        <w:p w14:paraId="0C90A61B" w14:textId="77777777" w:rsidR="00453DE8" w:rsidRDefault="00453DE8">
          <w:pPr>
            <w:pStyle w:val="TOC2"/>
            <w:tabs>
              <w:tab w:val="right" w:leader="dot" w:pos="9350"/>
            </w:tabs>
            <w:rPr>
              <w:noProof/>
            </w:rPr>
          </w:pPr>
          <w:hyperlink w:anchor="_Toc223776117" w:history="1">
            <w:r w:rsidRPr="004549A1">
              <w:rPr>
                <w:rStyle w:val="Hyperlink"/>
                <w:noProof/>
              </w:rPr>
              <w:t>Q: Do you require multi-factor authentication?</w:t>
            </w:r>
            <w:r>
              <w:rPr>
                <w:noProof/>
              </w:rPr>
              <w:tab/>
            </w:r>
            <w:r>
              <w:rPr>
                <w:noProof/>
              </w:rPr>
              <w:fldChar w:fldCharType="begin"/>
            </w:r>
            <w:r>
              <w:rPr>
                <w:noProof/>
              </w:rPr>
              <w:instrText xml:space="preserve"> PAGEREF _Toc223776117 \h </w:instrText>
            </w:r>
            <w:r>
              <w:rPr>
                <w:noProof/>
              </w:rPr>
            </w:r>
            <w:r>
              <w:rPr>
                <w:noProof/>
              </w:rPr>
              <w:fldChar w:fldCharType="separate"/>
            </w:r>
            <w:r>
              <w:rPr>
                <w:noProof/>
              </w:rPr>
              <w:t>6</w:t>
            </w:r>
            <w:r>
              <w:rPr>
                <w:noProof/>
              </w:rPr>
              <w:fldChar w:fldCharType="end"/>
            </w:r>
          </w:hyperlink>
        </w:p>
        <w:p w14:paraId="24411B00" w14:textId="77777777" w:rsidR="00453DE8" w:rsidRDefault="00453DE8">
          <w:pPr>
            <w:pStyle w:val="TOC1"/>
            <w:tabs>
              <w:tab w:val="right" w:leader="dot" w:pos="9350"/>
            </w:tabs>
            <w:rPr>
              <w:noProof/>
            </w:rPr>
          </w:pPr>
          <w:hyperlink w:anchor="_Toc223776118" w:history="1">
            <w:r w:rsidRPr="004549A1">
              <w:rPr>
                <w:rStyle w:val="Hyperlink"/>
                <w:noProof/>
              </w:rPr>
              <w:t>7. Data Protection and Privacy</w:t>
            </w:r>
            <w:r>
              <w:rPr>
                <w:noProof/>
              </w:rPr>
              <w:tab/>
            </w:r>
            <w:r>
              <w:rPr>
                <w:noProof/>
              </w:rPr>
              <w:fldChar w:fldCharType="begin"/>
            </w:r>
            <w:r>
              <w:rPr>
                <w:noProof/>
              </w:rPr>
              <w:instrText xml:space="preserve"> PAGEREF _Toc223776118 \h </w:instrText>
            </w:r>
            <w:r>
              <w:rPr>
                <w:noProof/>
              </w:rPr>
            </w:r>
            <w:r>
              <w:rPr>
                <w:noProof/>
              </w:rPr>
              <w:fldChar w:fldCharType="separate"/>
            </w:r>
            <w:r>
              <w:rPr>
                <w:noProof/>
              </w:rPr>
              <w:t>7</w:t>
            </w:r>
            <w:r>
              <w:rPr>
                <w:noProof/>
              </w:rPr>
              <w:fldChar w:fldCharType="end"/>
            </w:r>
          </w:hyperlink>
        </w:p>
        <w:p w14:paraId="70B58386" w14:textId="77777777" w:rsidR="00453DE8" w:rsidRDefault="00453DE8">
          <w:pPr>
            <w:pStyle w:val="TOC2"/>
            <w:tabs>
              <w:tab w:val="right" w:leader="dot" w:pos="9350"/>
            </w:tabs>
            <w:rPr>
              <w:noProof/>
            </w:rPr>
          </w:pPr>
          <w:hyperlink w:anchor="_Toc223776119" w:history="1">
            <w:r w:rsidRPr="004549A1">
              <w:rPr>
                <w:rStyle w:val="Hyperlink"/>
                <w:noProof/>
              </w:rPr>
              <w:t>Q: How do you classify and protect sensitive data?</w:t>
            </w:r>
            <w:r>
              <w:rPr>
                <w:noProof/>
              </w:rPr>
              <w:tab/>
            </w:r>
            <w:r>
              <w:rPr>
                <w:noProof/>
              </w:rPr>
              <w:fldChar w:fldCharType="begin"/>
            </w:r>
            <w:r>
              <w:rPr>
                <w:noProof/>
              </w:rPr>
              <w:instrText xml:space="preserve"> PAGEREF _Toc223776119 \h </w:instrText>
            </w:r>
            <w:r>
              <w:rPr>
                <w:noProof/>
              </w:rPr>
            </w:r>
            <w:r>
              <w:rPr>
                <w:noProof/>
              </w:rPr>
              <w:fldChar w:fldCharType="separate"/>
            </w:r>
            <w:r>
              <w:rPr>
                <w:noProof/>
              </w:rPr>
              <w:t>7</w:t>
            </w:r>
            <w:r>
              <w:rPr>
                <w:noProof/>
              </w:rPr>
              <w:fldChar w:fldCharType="end"/>
            </w:r>
          </w:hyperlink>
        </w:p>
        <w:p w14:paraId="7E83922E" w14:textId="77777777" w:rsidR="00453DE8" w:rsidRDefault="00453DE8">
          <w:pPr>
            <w:pStyle w:val="TOC2"/>
            <w:tabs>
              <w:tab w:val="right" w:leader="dot" w:pos="9350"/>
            </w:tabs>
            <w:rPr>
              <w:noProof/>
            </w:rPr>
          </w:pPr>
          <w:hyperlink w:anchor="_Toc223776120" w:history="1">
            <w:r w:rsidRPr="004549A1">
              <w:rPr>
                <w:rStyle w:val="Hyperlink"/>
                <w:noProof/>
              </w:rPr>
              <w:t>Q: Do you encrypt data at rest and in transit?</w:t>
            </w:r>
            <w:r>
              <w:rPr>
                <w:noProof/>
              </w:rPr>
              <w:tab/>
            </w:r>
            <w:r>
              <w:rPr>
                <w:noProof/>
              </w:rPr>
              <w:fldChar w:fldCharType="begin"/>
            </w:r>
            <w:r>
              <w:rPr>
                <w:noProof/>
              </w:rPr>
              <w:instrText xml:space="preserve"> PAGEREF _Toc223776120 \h </w:instrText>
            </w:r>
            <w:r>
              <w:rPr>
                <w:noProof/>
              </w:rPr>
            </w:r>
            <w:r>
              <w:rPr>
                <w:noProof/>
              </w:rPr>
              <w:fldChar w:fldCharType="separate"/>
            </w:r>
            <w:r>
              <w:rPr>
                <w:noProof/>
              </w:rPr>
              <w:t>7</w:t>
            </w:r>
            <w:r>
              <w:rPr>
                <w:noProof/>
              </w:rPr>
              <w:fldChar w:fldCharType="end"/>
            </w:r>
          </w:hyperlink>
        </w:p>
        <w:p w14:paraId="188BDB23" w14:textId="77777777" w:rsidR="00453DE8" w:rsidRDefault="00453DE8">
          <w:pPr>
            <w:pStyle w:val="TOC2"/>
            <w:tabs>
              <w:tab w:val="right" w:leader="dot" w:pos="9350"/>
            </w:tabs>
            <w:rPr>
              <w:noProof/>
            </w:rPr>
          </w:pPr>
          <w:hyperlink w:anchor="_Toc223776121" w:history="1">
            <w:r w:rsidRPr="004549A1">
              <w:rPr>
                <w:rStyle w:val="Hyperlink"/>
                <w:noProof/>
              </w:rPr>
              <w:t>Q: How do you handle data retention and disposal?</w:t>
            </w:r>
            <w:r>
              <w:rPr>
                <w:noProof/>
              </w:rPr>
              <w:tab/>
            </w:r>
            <w:r>
              <w:rPr>
                <w:noProof/>
              </w:rPr>
              <w:fldChar w:fldCharType="begin"/>
            </w:r>
            <w:r>
              <w:rPr>
                <w:noProof/>
              </w:rPr>
              <w:instrText xml:space="preserve"> PAGEREF _Toc223776121 \h </w:instrText>
            </w:r>
            <w:r>
              <w:rPr>
                <w:noProof/>
              </w:rPr>
            </w:r>
            <w:r>
              <w:rPr>
                <w:noProof/>
              </w:rPr>
              <w:fldChar w:fldCharType="separate"/>
            </w:r>
            <w:r>
              <w:rPr>
                <w:noProof/>
              </w:rPr>
              <w:t>7</w:t>
            </w:r>
            <w:r>
              <w:rPr>
                <w:noProof/>
              </w:rPr>
              <w:fldChar w:fldCharType="end"/>
            </w:r>
          </w:hyperlink>
        </w:p>
        <w:p w14:paraId="48627AE5" w14:textId="77777777" w:rsidR="00453DE8" w:rsidRDefault="00453DE8">
          <w:pPr>
            <w:pStyle w:val="TOC1"/>
            <w:tabs>
              <w:tab w:val="right" w:leader="dot" w:pos="9350"/>
            </w:tabs>
            <w:rPr>
              <w:noProof/>
            </w:rPr>
          </w:pPr>
          <w:hyperlink w:anchor="_Toc223776122" w:history="1">
            <w:r w:rsidRPr="004549A1">
              <w:rPr>
                <w:rStyle w:val="Hyperlink"/>
                <w:noProof/>
              </w:rPr>
              <w:t>8. Network and Infrastructure Security</w:t>
            </w:r>
            <w:r>
              <w:rPr>
                <w:noProof/>
              </w:rPr>
              <w:tab/>
            </w:r>
            <w:r>
              <w:rPr>
                <w:noProof/>
              </w:rPr>
              <w:fldChar w:fldCharType="begin"/>
            </w:r>
            <w:r>
              <w:rPr>
                <w:noProof/>
              </w:rPr>
              <w:instrText xml:space="preserve"> PAGEREF _Toc223776122 \h </w:instrText>
            </w:r>
            <w:r>
              <w:rPr>
                <w:noProof/>
              </w:rPr>
            </w:r>
            <w:r>
              <w:rPr>
                <w:noProof/>
              </w:rPr>
              <w:fldChar w:fldCharType="separate"/>
            </w:r>
            <w:r>
              <w:rPr>
                <w:noProof/>
              </w:rPr>
              <w:t>7</w:t>
            </w:r>
            <w:r>
              <w:rPr>
                <w:noProof/>
              </w:rPr>
              <w:fldChar w:fldCharType="end"/>
            </w:r>
          </w:hyperlink>
        </w:p>
        <w:p w14:paraId="05119157" w14:textId="77777777" w:rsidR="00453DE8" w:rsidRDefault="00453DE8">
          <w:pPr>
            <w:pStyle w:val="TOC2"/>
            <w:tabs>
              <w:tab w:val="right" w:leader="dot" w:pos="9350"/>
            </w:tabs>
            <w:rPr>
              <w:noProof/>
            </w:rPr>
          </w:pPr>
          <w:hyperlink w:anchor="_Toc223776123" w:history="1">
            <w:r w:rsidRPr="004549A1">
              <w:rPr>
                <w:rStyle w:val="Hyperlink"/>
                <w:noProof/>
              </w:rPr>
              <w:t>Q: How do you protect your network infrastructure?</w:t>
            </w:r>
            <w:r>
              <w:rPr>
                <w:noProof/>
              </w:rPr>
              <w:tab/>
            </w:r>
            <w:r>
              <w:rPr>
                <w:noProof/>
              </w:rPr>
              <w:fldChar w:fldCharType="begin"/>
            </w:r>
            <w:r>
              <w:rPr>
                <w:noProof/>
              </w:rPr>
              <w:instrText xml:space="preserve"> PAGEREF _Toc223776123 \h </w:instrText>
            </w:r>
            <w:r>
              <w:rPr>
                <w:noProof/>
              </w:rPr>
            </w:r>
            <w:r>
              <w:rPr>
                <w:noProof/>
              </w:rPr>
              <w:fldChar w:fldCharType="separate"/>
            </w:r>
            <w:r>
              <w:rPr>
                <w:noProof/>
              </w:rPr>
              <w:t>7</w:t>
            </w:r>
            <w:r>
              <w:rPr>
                <w:noProof/>
              </w:rPr>
              <w:fldChar w:fldCharType="end"/>
            </w:r>
          </w:hyperlink>
        </w:p>
        <w:p w14:paraId="0E016A89" w14:textId="77777777" w:rsidR="00453DE8" w:rsidRDefault="00453DE8">
          <w:pPr>
            <w:pStyle w:val="TOC2"/>
            <w:tabs>
              <w:tab w:val="right" w:leader="dot" w:pos="9350"/>
            </w:tabs>
            <w:rPr>
              <w:noProof/>
            </w:rPr>
          </w:pPr>
          <w:hyperlink w:anchor="_Toc223776124" w:history="1">
            <w:r w:rsidRPr="004549A1">
              <w:rPr>
                <w:rStyle w:val="Hyperlink"/>
                <w:noProof/>
              </w:rPr>
              <w:t>Q: Do you perform vulnerability scanning and penetration testing?</w:t>
            </w:r>
            <w:r>
              <w:rPr>
                <w:noProof/>
              </w:rPr>
              <w:tab/>
            </w:r>
            <w:r>
              <w:rPr>
                <w:noProof/>
              </w:rPr>
              <w:fldChar w:fldCharType="begin"/>
            </w:r>
            <w:r>
              <w:rPr>
                <w:noProof/>
              </w:rPr>
              <w:instrText xml:space="preserve"> PAGEREF _Toc223776124 \h </w:instrText>
            </w:r>
            <w:r>
              <w:rPr>
                <w:noProof/>
              </w:rPr>
            </w:r>
            <w:r>
              <w:rPr>
                <w:noProof/>
              </w:rPr>
              <w:fldChar w:fldCharType="separate"/>
            </w:r>
            <w:r>
              <w:rPr>
                <w:noProof/>
              </w:rPr>
              <w:t>7</w:t>
            </w:r>
            <w:r>
              <w:rPr>
                <w:noProof/>
              </w:rPr>
              <w:fldChar w:fldCharType="end"/>
            </w:r>
          </w:hyperlink>
        </w:p>
        <w:p w14:paraId="6760B886" w14:textId="77777777" w:rsidR="00453DE8" w:rsidRDefault="00453DE8">
          <w:pPr>
            <w:pStyle w:val="TOC1"/>
            <w:tabs>
              <w:tab w:val="right" w:leader="dot" w:pos="9350"/>
            </w:tabs>
            <w:rPr>
              <w:noProof/>
            </w:rPr>
          </w:pPr>
          <w:hyperlink w:anchor="_Toc223776125" w:history="1">
            <w:r w:rsidRPr="004549A1">
              <w:rPr>
                <w:rStyle w:val="Hyperlink"/>
                <w:noProof/>
              </w:rPr>
              <w:t>9. Incident Response</w:t>
            </w:r>
            <w:r>
              <w:rPr>
                <w:noProof/>
              </w:rPr>
              <w:tab/>
            </w:r>
            <w:r>
              <w:rPr>
                <w:noProof/>
              </w:rPr>
              <w:fldChar w:fldCharType="begin"/>
            </w:r>
            <w:r>
              <w:rPr>
                <w:noProof/>
              </w:rPr>
              <w:instrText xml:space="preserve"> PAGEREF _Toc223776125 \h </w:instrText>
            </w:r>
            <w:r>
              <w:rPr>
                <w:noProof/>
              </w:rPr>
            </w:r>
            <w:r>
              <w:rPr>
                <w:noProof/>
              </w:rPr>
              <w:fldChar w:fldCharType="separate"/>
            </w:r>
            <w:r>
              <w:rPr>
                <w:noProof/>
              </w:rPr>
              <w:t>8</w:t>
            </w:r>
            <w:r>
              <w:rPr>
                <w:noProof/>
              </w:rPr>
              <w:fldChar w:fldCharType="end"/>
            </w:r>
          </w:hyperlink>
        </w:p>
        <w:p w14:paraId="0493D3B6" w14:textId="77777777" w:rsidR="00453DE8" w:rsidRDefault="00453DE8">
          <w:pPr>
            <w:pStyle w:val="TOC2"/>
            <w:tabs>
              <w:tab w:val="right" w:leader="dot" w:pos="9350"/>
            </w:tabs>
            <w:rPr>
              <w:noProof/>
            </w:rPr>
          </w:pPr>
          <w:hyperlink w:anchor="_Toc223776126" w:history="1">
            <w:r w:rsidRPr="004549A1">
              <w:rPr>
                <w:rStyle w:val="Hyperlink"/>
                <w:noProof/>
              </w:rPr>
              <w:t>Q: Do you have a documented incident response plan?</w:t>
            </w:r>
            <w:r>
              <w:rPr>
                <w:noProof/>
              </w:rPr>
              <w:tab/>
            </w:r>
            <w:r>
              <w:rPr>
                <w:noProof/>
              </w:rPr>
              <w:fldChar w:fldCharType="begin"/>
            </w:r>
            <w:r>
              <w:rPr>
                <w:noProof/>
              </w:rPr>
              <w:instrText xml:space="preserve"> PAGEREF _Toc223776126 \h </w:instrText>
            </w:r>
            <w:r>
              <w:rPr>
                <w:noProof/>
              </w:rPr>
            </w:r>
            <w:r>
              <w:rPr>
                <w:noProof/>
              </w:rPr>
              <w:fldChar w:fldCharType="separate"/>
            </w:r>
            <w:r>
              <w:rPr>
                <w:noProof/>
              </w:rPr>
              <w:t>8</w:t>
            </w:r>
            <w:r>
              <w:rPr>
                <w:noProof/>
              </w:rPr>
              <w:fldChar w:fldCharType="end"/>
            </w:r>
          </w:hyperlink>
        </w:p>
        <w:p w14:paraId="362D973A" w14:textId="77777777" w:rsidR="00453DE8" w:rsidRDefault="00453DE8">
          <w:pPr>
            <w:pStyle w:val="TOC2"/>
            <w:tabs>
              <w:tab w:val="right" w:leader="dot" w:pos="9350"/>
            </w:tabs>
            <w:rPr>
              <w:noProof/>
            </w:rPr>
          </w:pPr>
          <w:hyperlink w:anchor="_Toc223776127" w:history="1">
            <w:r w:rsidRPr="004549A1">
              <w:rPr>
                <w:rStyle w:val="Hyperlink"/>
                <w:noProof/>
              </w:rPr>
              <w:t>Q: How do you handle data breach notifications?</w:t>
            </w:r>
            <w:r>
              <w:rPr>
                <w:noProof/>
              </w:rPr>
              <w:tab/>
            </w:r>
            <w:r>
              <w:rPr>
                <w:noProof/>
              </w:rPr>
              <w:fldChar w:fldCharType="begin"/>
            </w:r>
            <w:r>
              <w:rPr>
                <w:noProof/>
              </w:rPr>
              <w:instrText xml:space="preserve"> PAGEREF _Toc223776127 \h </w:instrText>
            </w:r>
            <w:r>
              <w:rPr>
                <w:noProof/>
              </w:rPr>
            </w:r>
            <w:r>
              <w:rPr>
                <w:noProof/>
              </w:rPr>
              <w:fldChar w:fldCharType="separate"/>
            </w:r>
            <w:r>
              <w:rPr>
                <w:noProof/>
              </w:rPr>
              <w:t>8</w:t>
            </w:r>
            <w:r>
              <w:rPr>
                <w:noProof/>
              </w:rPr>
              <w:fldChar w:fldCharType="end"/>
            </w:r>
          </w:hyperlink>
        </w:p>
        <w:p w14:paraId="0E0F690F" w14:textId="77777777" w:rsidR="00453DE8" w:rsidRDefault="00453DE8">
          <w:pPr>
            <w:pStyle w:val="TOC1"/>
            <w:tabs>
              <w:tab w:val="right" w:leader="dot" w:pos="9350"/>
            </w:tabs>
            <w:rPr>
              <w:noProof/>
            </w:rPr>
          </w:pPr>
          <w:hyperlink w:anchor="_Toc223776128" w:history="1">
            <w:r w:rsidRPr="004549A1">
              <w:rPr>
                <w:rStyle w:val="Hyperlink"/>
                <w:noProof/>
              </w:rPr>
              <w:t>10. Business Continuity and Disaster Recovery</w:t>
            </w:r>
            <w:r>
              <w:rPr>
                <w:noProof/>
              </w:rPr>
              <w:tab/>
            </w:r>
            <w:r>
              <w:rPr>
                <w:noProof/>
              </w:rPr>
              <w:fldChar w:fldCharType="begin"/>
            </w:r>
            <w:r>
              <w:rPr>
                <w:noProof/>
              </w:rPr>
              <w:instrText xml:space="preserve"> PAGEREF _Toc223776128 \h </w:instrText>
            </w:r>
            <w:r>
              <w:rPr>
                <w:noProof/>
              </w:rPr>
            </w:r>
            <w:r>
              <w:rPr>
                <w:noProof/>
              </w:rPr>
              <w:fldChar w:fldCharType="separate"/>
            </w:r>
            <w:r>
              <w:rPr>
                <w:noProof/>
              </w:rPr>
              <w:t>8</w:t>
            </w:r>
            <w:r>
              <w:rPr>
                <w:noProof/>
              </w:rPr>
              <w:fldChar w:fldCharType="end"/>
            </w:r>
          </w:hyperlink>
        </w:p>
        <w:p w14:paraId="003E27E4" w14:textId="77777777" w:rsidR="00453DE8" w:rsidRDefault="00453DE8">
          <w:pPr>
            <w:pStyle w:val="TOC2"/>
            <w:tabs>
              <w:tab w:val="right" w:leader="dot" w:pos="9350"/>
            </w:tabs>
            <w:rPr>
              <w:noProof/>
            </w:rPr>
          </w:pPr>
          <w:hyperlink w:anchor="_Toc223776129" w:history="1">
            <w:r w:rsidRPr="004549A1">
              <w:rPr>
                <w:rStyle w:val="Hyperlink"/>
                <w:noProof/>
              </w:rPr>
              <w:t>Q: Do you have business continuity and disaster recovery plans?</w:t>
            </w:r>
            <w:r>
              <w:rPr>
                <w:noProof/>
              </w:rPr>
              <w:tab/>
            </w:r>
            <w:r>
              <w:rPr>
                <w:noProof/>
              </w:rPr>
              <w:fldChar w:fldCharType="begin"/>
            </w:r>
            <w:r>
              <w:rPr>
                <w:noProof/>
              </w:rPr>
              <w:instrText xml:space="preserve"> PAGEREF _Toc223776129 \h </w:instrText>
            </w:r>
            <w:r>
              <w:rPr>
                <w:noProof/>
              </w:rPr>
            </w:r>
            <w:r>
              <w:rPr>
                <w:noProof/>
              </w:rPr>
              <w:fldChar w:fldCharType="separate"/>
            </w:r>
            <w:r>
              <w:rPr>
                <w:noProof/>
              </w:rPr>
              <w:t>8</w:t>
            </w:r>
            <w:r>
              <w:rPr>
                <w:noProof/>
              </w:rPr>
              <w:fldChar w:fldCharType="end"/>
            </w:r>
          </w:hyperlink>
        </w:p>
        <w:p w14:paraId="6B8CF539" w14:textId="77777777" w:rsidR="00453DE8" w:rsidRDefault="00453DE8">
          <w:pPr>
            <w:pStyle w:val="TOC2"/>
            <w:tabs>
              <w:tab w:val="right" w:leader="dot" w:pos="9350"/>
            </w:tabs>
            <w:rPr>
              <w:noProof/>
            </w:rPr>
          </w:pPr>
          <w:hyperlink w:anchor="_Toc223776130" w:history="1">
            <w:r w:rsidRPr="004549A1">
              <w:rPr>
                <w:rStyle w:val="Hyperlink"/>
                <w:noProof/>
              </w:rPr>
              <w:t>Q: How are backups managed and tested?</w:t>
            </w:r>
            <w:r>
              <w:rPr>
                <w:noProof/>
              </w:rPr>
              <w:tab/>
            </w:r>
            <w:r>
              <w:rPr>
                <w:noProof/>
              </w:rPr>
              <w:fldChar w:fldCharType="begin"/>
            </w:r>
            <w:r>
              <w:rPr>
                <w:noProof/>
              </w:rPr>
              <w:instrText xml:space="preserve"> PAGEREF _Toc223776130 \h </w:instrText>
            </w:r>
            <w:r>
              <w:rPr>
                <w:noProof/>
              </w:rPr>
            </w:r>
            <w:r>
              <w:rPr>
                <w:noProof/>
              </w:rPr>
              <w:fldChar w:fldCharType="separate"/>
            </w:r>
            <w:r>
              <w:rPr>
                <w:noProof/>
              </w:rPr>
              <w:t>8</w:t>
            </w:r>
            <w:r>
              <w:rPr>
                <w:noProof/>
              </w:rPr>
              <w:fldChar w:fldCharType="end"/>
            </w:r>
          </w:hyperlink>
        </w:p>
        <w:p w14:paraId="19A869AC" w14:textId="77777777" w:rsidR="00453DE8" w:rsidRDefault="00453DE8">
          <w:pPr>
            <w:pStyle w:val="TOC1"/>
            <w:tabs>
              <w:tab w:val="right" w:leader="dot" w:pos="9350"/>
            </w:tabs>
            <w:rPr>
              <w:noProof/>
            </w:rPr>
          </w:pPr>
          <w:hyperlink w:anchor="_Toc223776131" w:history="1">
            <w:r w:rsidRPr="004549A1">
              <w:rPr>
                <w:rStyle w:val="Hyperlink"/>
                <w:noProof/>
              </w:rPr>
              <w:t>11. Vendor and Third-Party Management</w:t>
            </w:r>
            <w:r>
              <w:rPr>
                <w:noProof/>
              </w:rPr>
              <w:tab/>
            </w:r>
            <w:r>
              <w:rPr>
                <w:noProof/>
              </w:rPr>
              <w:fldChar w:fldCharType="begin"/>
            </w:r>
            <w:r>
              <w:rPr>
                <w:noProof/>
              </w:rPr>
              <w:instrText xml:space="preserve"> PAGEREF _Toc223776131 \h </w:instrText>
            </w:r>
            <w:r>
              <w:rPr>
                <w:noProof/>
              </w:rPr>
            </w:r>
            <w:r>
              <w:rPr>
                <w:noProof/>
              </w:rPr>
              <w:fldChar w:fldCharType="separate"/>
            </w:r>
            <w:r>
              <w:rPr>
                <w:noProof/>
              </w:rPr>
              <w:t>9</w:t>
            </w:r>
            <w:r>
              <w:rPr>
                <w:noProof/>
              </w:rPr>
              <w:fldChar w:fldCharType="end"/>
            </w:r>
          </w:hyperlink>
        </w:p>
        <w:p w14:paraId="6CEAA4CD" w14:textId="77777777" w:rsidR="00453DE8" w:rsidRDefault="00453DE8">
          <w:pPr>
            <w:pStyle w:val="TOC2"/>
            <w:tabs>
              <w:tab w:val="right" w:leader="dot" w:pos="9350"/>
            </w:tabs>
            <w:rPr>
              <w:noProof/>
            </w:rPr>
          </w:pPr>
          <w:hyperlink w:anchor="_Toc223776132" w:history="1">
            <w:r w:rsidRPr="004549A1">
              <w:rPr>
                <w:rStyle w:val="Hyperlink"/>
                <w:noProof/>
              </w:rPr>
              <w:t>Q: How do you assess the security of your vendors and third parties?</w:t>
            </w:r>
            <w:r>
              <w:rPr>
                <w:noProof/>
              </w:rPr>
              <w:tab/>
            </w:r>
            <w:r>
              <w:rPr>
                <w:noProof/>
              </w:rPr>
              <w:fldChar w:fldCharType="begin"/>
            </w:r>
            <w:r>
              <w:rPr>
                <w:noProof/>
              </w:rPr>
              <w:instrText xml:space="preserve"> PAGEREF _Toc223776132 \h </w:instrText>
            </w:r>
            <w:r>
              <w:rPr>
                <w:noProof/>
              </w:rPr>
            </w:r>
            <w:r>
              <w:rPr>
                <w:noProof/>
              </w:rPr>
              <w:fldChar w:fldCharType="separate"/>
            </w:r>
            <w:r>
              <w:rPr>
                <w:noProof/>
              </w:rPr>
              <w:t>9</w:t>
            </w:r>
            <w:r>
              <w:rPr>
                <w:noProof/>
              </w:rPr>
              <w:fldChar w:fldCharType="end"/>
            </w:r>
          </w:hyperlink>
        </w:p>
        <w:p w14:paraId="00C14AF5" w14:textId="77777777" w:rsidR="00453DE8" w:rsidRDefault="00453DE8">
          <w:pPr>
            <w:pStyle w:val="TOC1"/>
            <w:tabs>
              <w:tab w:val="right" w:leader="dot" w:pos="9350"/>
            </w:tabs>
            <w:rPr>
              <w:noProof/>
            </w:rPr>
          </w:pPr>
          <w:hyperlink w:anchor="_Toc223776133" w:history="1">
            <w:r w:rsidRPr="004549A1">
              <w:rPr>
                <w:rStyle w:val="Hyperlink"/>
                <w:noProof/>
              </w:rPr>
              <w:t>12. Human Resource Security</w:t>
            </w:r>
            <w:r>
              <w:rPr>
                <w:noProof/>
              </w:rPr>
              <w:tab/>
            </w:r>
            <w:r>
              <w:rPr>
                <w:noProof/>
              </w:rPr>
              <w:fldChar w:fldCharType="begin"/>
            </w:r>
            <w:r>
              <w:rPr>
                <w:noProof/>
              </w:rPr>
              <w:instrText xml:space="preserve"> PAGEREF _Toc223776133 \h </w:instrText>
            </w:r>
            <w:r>
              <w:rPr>
                <w:noProof/>
              </w:rPr>
            </w:r>
            <w:r>
              <w:rPr>
                <w:noProof/>
              </w:rPr>
              <w:fldChar w:fldCharType="separate"/>
            </w:r>
            <w:r>
              <w:rPr>
                <w:noProof/>
              </w:rPr>
              <w:t>9</w:t>
            </w:r>
            <w:r>
              <w:rPr>
                <w:noProof/>
              </w:rPr>
              <w:fldChar w:fldCharType="end"/>
            </w:r>
          </w:hyperlink>
        </w:p>
        <w:p w14:paraId="12653D7F" w14:textId="77777777" w:rsidR="00453DE8" w:rsidRDefault="00453DE8">
          <w:pPr>
            <w:pStyle w:val="TOC2"/>
            <w:tabs>
              <w:tab w:val="right" w:leader="dot" w:pos="9350"/>
            </w:tabs>
            <w:rPr>
              <w:noProof/>
            </w:rPr>
          </w:pPr>
          <w:hyperlink w:anchor="_Toc223776134" w:history="1">
            <w:r w:rsidRPr="004549A1">
              <w:rPr>
                <w:rStyle w:val="Hyperlink"/>
                <w:noProof/>
              </w:rPr>
              <w:t>Q: Do you conduct background checks on employees?</w:t>
            </w:r>
            <w:r>
              <w:rPr>
                <w:noProof/>
              </w:rPr>
              <w:tab/>
            </w:r>
            <w:r>
              <w:rPr>
                <w:noProof/>
              </w:rPr>
              <w:fldChar w:fldCharType="begin"/>
            </w:r>
            <w:r>
              <w:rPr>
                <w:noProof/>
              </w:rPr>
              <w:instrText xml:space="preserve"> PAGEREF _Toc223776134 \h </w:instrText>
            </w:r>
            <w:r>
              <w:rPr>
                <w:noProof/>
              </w:rPr>
            </w:r>
            <w:r>
              <w:rPr>
                <w:noProof/>
              </w:rPr>
              <w:fldChar w:fldCharType="separate"/>
            </w:r>
            <w:r>
              <w:rPr>
                <w:noProof/>
              </w:rPr>
              <w:t>9</w:t>
            </w:r>
            <w:r>
              <w:rPr>
                <w:noProof/>
              </w:rPr>
              <w:fldChar w:fldCharType="end"/>
            </w:r>
          </w:hyperlink>
        </w:p>
        <w:p w14:paraId="50F4F639" w14:textId="77777777" w:rsidR="00453DE8" w:rsidRDefault="00453DE8">
          <w:pPr>
            <w:pStyle w:val="TOC2"/>
            <w:tabs>
              <w:tab w:val="right" w:leader="dot" w:pos="9350"/>
            </w:tabs>
            <w:rPr>
              <w:noProof/>
            </w:rPr>
          </w:pPr>
          <w:hyperlink w:anchor="_Toc223776135" w:history="1">
            <w:r w:rsidRPr="004549A1">
              <w:rPr>
                <w:rStyle w:val="Hyperlink"/>
                <w:noProof/>
              </w:rPr>
              <w:t>Q: Do you provide security awareness training?</w:t>
            </w:r>
            <w:r>
              <w:rPr>
                <w:noProof/>
              </w:rPr>
              <w:tab/>
            </w:r>
            <w:r>
              <w:rPr>
                <w:noProof/>
              </w:rPr>
              <w:fldChar w:fldCharType="begin"/>
            </w:r>
            <w:r>
              <w:rPr>
                <w:noProof/>
              </w:rPr>
              <w:instrText xml:space="preserve"> PAGEREF _Toc223776135 \h </w:instrText>
            </w:r>
            <w:r>
              <w:rPr>
                <w:noProof/>
              </w:rPr>
            </w:r>
            <w:r>
              <w:rPr>
                <w:noProof/>
              </w:rPr>
              <w:fldChar w:fldCharType="separate"/>
            </w:r>
            <w:r>
              <w:rPr>
                <w:noProof/>
              </w:rPr>
              <w:t>9</w:t>
            </w:r>
            <w:r>
              <w:rPr>
                <w:noProof/>
              </w:rPr>
              <w:fldChar w:fldCharType="end"/>
            </w:r>
          </w:hyperlink>
        </w:p>
        <w:p w14:paraId="6096B9D1" w14:textId="77777777" w:rsidR="00453DE8" w:rsidRDefault="00453DE8">
          <w:pPr>
            <w:pStyle w:val="TOC1"/>
            <w:tabs>
              <w:tab w:val="right" w:leader="dot" w:pos="9350"/>
            </w:tabs>
            <w:rPr>
              <w:noProof/>
            </w:rPr>
          </w:pPr>
          <w:hyperlink w:anchor="_Toc223776136" w:history="1">
            <w:r w:rsidRPr="004549A1">
              <w:rPr>
                <w:rStyle w:val="Hyperlink"/>
                <w:noProof/>
              </w:rPr>
              <w:t>13. Physical Security</w:t>
            </w:r>
            <w:r>
              <w:rPr>
                <w:noProof/>
              </w:rPr>
              <w:tab/>
            </w:r>
            <w:r>
              <w:rPr>
                <w:noProof/>
              </w:rPr>
              <w:fldChar w:fldCharType="begin"/>
            </w:r>
            <w:r>
              <w:rPr>
                <w:noProof/>
              </w:rPr>
              <w:instrText xml:space="preserve"> PAGEREF _Toc223776136 \h </w:instrText>
            </w:r>
            <w:r>
              <w:rPr>
                <w:noProof/>
              </w:rPr>
            </w:r>
            <w:r>
              <w:rPr>
                <w:noProof/>
              </w:rPr>
              <w:fldChar w:fldCharType="separate"/>
            </w:r>
            <w:r>
              <w:rPr>
                <w:noProof/>
              </w:rPr>
              <w:t>9</w:t>
            </w:r>
            <w:r>
              <w:rPr>
                <w:noProof/>
              </w:rPr>
              <w:fldChar w:fldCharType="end"/>
            </w:r>
          </w:hyperlink>
        </w:p>
        <w:p w14:paraId="116365A3" w14:textId="77777777" w:rsidR="00453DE8" w:rsidRDefault="00453DE8">
          <w:pPr>
            <w:pStyle w:val="TOC2"/>
            <w:tabs>
              <w:tab w:val="right" w:leader="dot" w:pos="9350"/>
            </w:tabs>
            <w:rPr>
              <w:noProof/>
            </w:rPr>
          </w:pPr>
          <w:hyperlink w:anchor="_Toc223776137" w:history="1">
            <w:r w:rsidRPr="004549A1">
              <w:rPr>
                <w:rStyle w:val="Hyperlink"/>
                <w:noProof/>
              </w:rPr>
              <w:t>Q: How do you secure your physical premises?</w:t>
            </w:r>
            <w:r>
              <w:rPr>
                <w:noProof/>
              </w:rPr>
              <w:tab/>
            </w:r>
            <w:r>
              <w:rPr>
                <w:noProof/>
              </w:rPr>
              <w:fldChar w:fldCharType="begin"/>
            </w:r>
            <w:r>
              <w:rPr>
                <w:noProof/>
              </w:rPr>
              <w:instrText xml:space="preserve"> PAGEREF _Toc223776137 \h </w:instrText>
            </w:r>
            <w:r>
              <w:rPr>
                <w:noProof/>
              </w:rPr>
            </w:r>
            <w:r>
              <w:rPr>
                <w:noProof/>
              </w:rPr>
              <w:fldChar w:fldCharType="separate"/>
            </w:r>
            <w:r>
              <w:rPr>
                <w:noProof/>
              </w:rPr>
              <w:t>9</w:t>
            </w:r>
            <w:r>
              <w:rPr>
                <w:noProof/>
              </w:rPr>
              <w:fldChar w:fldCharType="end"/>
            </w:r>
          </w:hyperlink>
        </w:p>
        <w:p w14:paraId="2D3EE878" w14:textId="77777777" w:rsidR="00453DE8" w:rsidRDefault="00453DE8">
          <w:pPr>
            <w:pStyle w:val="TOC1"/>
            <w:tabs>
              <w:tab w:val="right" w:leader="dot" w:pos="9350"/>
            </w:tabs>
            <w:rPr>
              <w:noProof/>
            </w:rPr>
          </w:pPr>
          <w:hyperlink w:anchor="_Toc223776138" w:history="1">
            <w:r w:rsidRPr="004549A1">
              <w:rPr>
                <w:rStyle w:val="Hyperlink"/>
                <w:noProof/>
              </w:rPr>
              <w:t>14. Compliance and Audit</w:t>
            </w:r>
            <w:r>
              <w:rPr>
                <w:noProof/>
              </w:rPr>
              <w:tab/>
            </w:r>
            <w:r>
              <w:rPr>
                <w:noProof/>
              </w:rPr>
              <w:fldChar w:fldCharType="begin"/>
            </w:r>
            <w:r>
              <w:rPr>
                <w:noProof/>
              </w:rPr>
              <w:instrText xml:space="preserve"> PAGEREF _Toc223776138 \h </w:instrText>
            </w:r>
            <w:r>
              <w:rPr>
                <w:noProof/>
              </w:rPr>
            </w:r>
            <w:r>
              <w:rPr>
                <w:noProof/>
              </w:rPr>
              <w:fldChar w:fldCharType="separate"/>
            </w:r>
            <w:r>
              <w:rPr>
                <w:noProof/>
              </w:rPr>
              <w:t>10</w:t>
            </w:r>
            <w:r>
              <w:rPr>
                <w:noProof/>
              </w:rPr>
              <w:fldChar w:fldCharType="end"/>
            </w:r>
          </w:hyperlink>
        </w:p>
        <w:p w14:paraId="61691DA8" w14:textId="77777777" w:rsidR="00453DE8" w:rsidRDefault="00453DE8">
          <w:pPr>
            <w:pStyle w:val="TOC2"/>
            <w:tabs>
              <w:tab w:val="right" w:leader="dot" w:pos="9350"/>
            </w:tabs>
            <w:rPr>
              <w:noProof/>
            </w:rPr>
          </w:pPr>
          <w:hyperlink w:anchor="_Toc223776139" w:history="1">
            <w:r w:rsidRPr="004549A1">
              <w:rPr>
                <w:rStyle w:val="Hyperlink"/>
                <w:noProof/>
              </w:rPr>
              <w:t>Q: What security certifications or standards do you hold?</w:t>
            </w:r>
            <w:r>
              <w:rPr>
                <w:noProof/>
              </w:rPr>
              <w:tab/>
            </w:r>
            <w:r>
              <w:rPr>
                <w:noProof/>
              </w:rPr>
              <w:fldChar w:fldCharType="begin"/>
            </w:r>
            <w:r>
              <w:rPr>
                <w:noProof/>
              </w:rPr>
              <w:instrText xml:space="preserve"> PAGEREF _Toc223776139 \h </w:instrText>
            </w:r>
            <w:r>
              <w:rPr>
                <w:noProof/>
              </w:rPr>
            </w:r>
            <w:r>
              <w:rPr>
                <w:noProof/>
              </w:rPr>
              <w:fldChar w:fldCharType="separate"/>
            </w:r>
            <w:r>
              <w:rPr>
                <w:noProof/>
              </w:rPr>
              <w:t>10</w:t>
            </w:r>
            <w:r>
              <w:rPr>
                <w:noProof/>
              </w:rPr>
              <w:fldChar w:fldCharType="end"/>
            </w:r>
          </w:hyperlink>
        </w:p>
        <w:p w14:paraId="18A39C9C" w14:textId="77777777" w:rsidR="00453DE8" w:rsidRDefault="00453DE8">
          <w:pPr>
            <w:pStyle w:val="TOC2"/>
            <w:tabs>
              <w:tab w:val="right" w:leader="dot" w:pos="9350"/>
            </w:tabs>
            <w:rPr>
              <w:noProof/>
            </w:rPr>
          </w:pPr>
          <w:hyperlink w:anchor="_Toc223776140" w:history="1">
            <w:r w:rsidRPr="004549A1">
              <w:rPr>
                <w:rStyle w:val="Hyperlink"/>
                <w:noProof/>
              </w:rPr>
              <w:t>Q: Do you conduct regular security audits?</w:t>
            </w:r>
            <w:r>
              <w:rPr>
                <w:noProof/>
              </w:rPr>
              <w:tab/>
            </w:r>
            <w:r>
              <w:rPr>
                <w:noProof/>
              </w:rPr>
              <w:fldChar w:fldCharType="begin"/>
            </w:r>
            <w:r>
              <w:rPr>
                <w:noProof/>
              </w:rPr>
              <w:instrText xml:space="preserve"> PAGEREF _Toc223776140 \h </w:instrText>
            </w:r>
            <w:r>
              <w:rPr>
                <w:noProof/>
              </w:rPr>
            </w:r>
            <w:r>
              <w:rPr>
                <w:noProof/>
              </w:rPr>
              <w:fldChar w:fldCharType="separate"/>
            </w:r>
            <w:r>
              <w:rPr>
                <w:noProof/>
              </w:rPr>
              <w:t>10</w:t>
            </w:r>
            <w:r>
              <w:rPr>
                <w:noProof/>
              </w:rPr>
              <w:fldChar w:fldCharType="end"/>
            </w:r>
          </w:hyperlink>
        </w:p>
        <w:p w14:paraId="57BBD9B2" w14:textId="77777777" w:rsidR="00453DE8" w:rsidRDefault="00453DE8">
          <w:pPr>
            <w:pStyle w:val="TOC1"/>
            <w:tabs>
              <w:tab w:val="right" w:leader="dot" w:pos="9350"/>
            </w:tabs>
            <w:rPr>
              <w:noProof/>
            </w:rPr>
          </w:pPr>
          <w:hyperlink w:anchor="_Toc223776141" w:history="1">
            <w:r w:rsidRPr="004549A1">
              <w:rPr>
                <w:rStyle w:val="Hyperlink"/>
                <w:noProof/>
              </w:rPr>
              <w:t>15. Handling Unaddressed Questions</w:t>
            </w:r>
            <w:r>
              <w:rPr>
                <w:noProof/>
              </w:rPr>
              <w:tab/>
            </w:r>
            <w:r>
              <w:rPr>
                <w:noProof/>
              </w:rPr>
              <w:fldChar w:fldCharType="begin"/>
            </w:r>
            <w:r>
              <w:rPr>
                <w:noProof/>
              </w:rPr>
              <w:instrText xml:space="preserve"> PAGEREF _Toc223776141 \h </w:instrText>
            </w:r>
            <w:r>
              <w:rPr>
                <w:noProof/>
              </w:rPr>
            </w:r>
            <w:r>
              <w:rPr>
                <w:noProof/>
              </w:rPr>
              <w:fldChar w:fldCharType="separate"/>
            </w:r>
            <w:r>
              <w:rPr>
                <w:noProof/>
              </w:rPr>
              <w:t>10</w:t>
            </w:r>
            <w:r>
              <w:rPr>
                <w:noProof/>
              </w:rPr>
              <w:fldChar w:fldCharType="end"/>
            </w:r>
          </w:hyperlink>
        </w:p>
        <w:p w14:paraId="5C9B7760" w14:textId="77777777" w:rsidR="00453DE8" w:rsidRDefault="00453DE8">
          <w:pPr>
            <w:pStyle w:val="TOC1"/>
            <w:tabs>
              <w:tab w:val="right" w:leader="dot" w:pos="9350"/>
            </w:tabs>
            <w:rPr>
              <w:noProof/>
            </w:rPr>
          </w:pPr>
          <w:hyperlink w:anchor="_Toc223776142" w:history="1">
            <w:r w:rsidRPr="004549A1">
              <w:rPr>
                <w:rStyle w:val="Hyperlink"/>
                <w:noProof/>
              </w:rPr>
              <w:t>16. Document Control</w:t>
            </w:r>
            <w:r>
              <w:rPr>
                <w:noProof/>
              </w:rPr>
              <w:tab/>
            </w:r>
            <w:r>
              <w:rPr>
                <w:noProof/>
              </w:rPr>
              <w:fldChar w:fldCharType="begin"/>
            </w:r>
            <w:r>
              <w:rPr>
                <w:noProof/>
              </w:rPr>
              <w:instrText xml:space="preserve"> PAGEREF _Toc223776142 \h </w:instrText>
            </w:r>
            <w:r>
              <w:rPr>
                <w:noProof/>
              </w:rPr>
            </w:r>
            <w:r>
              <w:rPr>
                <w:noProof/>
              </w:rPr>
              <w:fldChar w:fldCharType="separate"/>
            </w:r>
            <w:r>
              <w:rPr>
                <w:noProof/>
              </w:rPr>
              <w:t>10</w:t>
            </w:r>
            <w:r>
              <w:rPr>
                <w:noProof/>
              </w:rPr>
              <w:fldChar w:fldCharType="end"/>
            </w:r>
          </w:hyperlink>
        </w:p>
        <w:p w14:paraId="533F856D" w14:textId="77777777" w:rsidR="00453DE8" w:rsidRDefault="00453DE8">
          <w:pPr>
            <w:pStyle w:val="TOC2"/>
            <w:tabs>
              <w:tab w:val="right" w:leader="dot" w:pos="9350"/>
            </w:tabs>
            <w:rPr>
              <w:noProof/>
            </w:rPr>
          </w:pPr>
          <w:hyperlink w:anchor="_Toc223776143" w:history="1">
            <w:r w:rsidRPr="004549A1">
              <w:rPr>
                <w:rStyle w:val="Hyperlink"/>
                <w:noProof/>
              </w:rPr>
              <w:t>16.1 Document Information</w:t>
            </w:r>
            <w:r>
              <w:rPr>
                <w:noProof/>
              </w:rPr>
              <w:tab/>
            </w:r>
            <w:r>
              <w:rPr>
                <w:noProof/>
              </w:rPr>
              <w:fldChar w:fldCharType="begin"/>
            </w:r>
            <w:r>
              <w:rPr>
                <w:noProof/>
              </w:rPr>
              <w:instrText xml:space="preserve"> PAGEREF _Toc223776143 \h </w:instrText>
            </w:r>
            <w:r>
              <w:rPr>
                <w:noProof/>
              </w:rPr>
            </w:r>
            <w:r>
              <w:rPr>
                <w:noProof/>
              </w:rPr>
              <w:fldChar w:fldCharType="separate"/>
            </w:r>
            <w:r>
              <w:rPr>
                <w:noProof/>
              </w:rPr>
              <w:t>10</w:t>
            </w:r>
            <w:r>
              <w:rPr>
                <w:noProof/>
              </w:rPr>
              <w:fldChar w:fldCharType="end"/>
            </w:r>
          </w:hyperlink>
        </w:p>
        <w:p w14:paraId="46EE817C" w14:textId="77777777" w:rsidR="00453DE8" w:rsidRDefault="00453DE8">
          <w:pPr>
            <w:pStyle w:val="TOC2"/>
            <w:tabs>
              <w:tab w:val="right" w:leader="dot" w:pos="9350"/>
            </w:tabs>
            <w:rPr>
              <w:noProof/>
            </w:rPr>
          </w:pPr>
          <w:hyperlink w:anchor="_Toc223776144" w:history="1">
            <w:r w:rsidRPr="004549A1">
              <w:rPr>
                <w:rStyle w:val="Hyperlink"/>
                <w:noProof/>
              </w:rPr>
              <w:t>16.2 Revision History</w:t>
            </w:r>
            <w:r>
              <w:rPr>
                <w:noProof/>
              </w:rPr>
              <w:tab/>
            </w:r>
            <w:r>
              <w:rPr>
                <w:noProof/>
              </w:rPr>
              <w:fldChar w:fldCharType="begin"/>
            </w:r>
            <w:r>
              <w:rPr>
                <w:noProof/>
              </w:rPr>
              <w:instrText xml:space="preserve"> PAGEREF _Toc223776144 \h </w:instrText>
            </w:r>
            <w:r>
              <w:rPr>
                <w:noProof/>
              </w:rPr>
            </w:r>
            <w:r>
              <w:rPr>
                <w:noProof/>
              </w:rPr>
              <w:fldChar w:fldCharType="separate"/>
            </w:r>
            <w:r>
              <w:rPr>
                <w:noProof/>
              </w:rPr>
              <w:t>11</w:t>
            </w:r>
            <w:r>
              <w:rPr>
                <w:noProof/>
              </w:rPr>
              <w:fldChar w:fldCharType="end"/>
            </w:r>
          </w:hyperlink>
        </w:p>
        <w:p w14:paraId="46EA588C" w14:textId="77777777" w:rsidR="00453DE8" w:rsidRDefault="00453DE8">
          <w:pPr>
            <w:pStyle w:val="TOC2"/>
            <w:tabs>
              <w:tab w:val="right" w:leader="dot" w:pos="9350"/>
            </w:tabs>
            <w:rPr>
              <w:noProof/>
            </w:rPr>
          </w:pPr>
          <w:hyperlink w:anchor="_Toc223776145" w:history="1">
            <w:r w:rsidRPr="004549A1">
              <w:rPr>
                <w:rStyle w:val="Hyperlink"/>
                <w:noProof/>
              </w:rPr>
              <w:t>16.3 Approval</w:t>
            </w:r>
            <w:r>
              <w:rPr>
                <w:noProof/>
              </w:rPr>
              <w:tab/>
            </w:r>
            <w:r>
              <w:rPr>
                <w:noProof/>
              </w:rPr>
              <w:fldChar w:fldCharType="begin"/>
            </w:r>
            <w:r>
              <w:rPr>
                <w:noProof/>
              </w:rPr>
              <w:instrText xml:space="preserve"> PAGEREF _Toc223776145 \h </w:instrText>
            </w:r>
            <w:r>
              <w:rPr>
                <w:noProof/>
              </w:rPr>
            </w:r>
            <w:r>
              <w:rPr>
                <w:noProof/>
              </w:rPr>
              <w:fldChar w:fldCharType="separate"/>
            </w:r>
            <w:r>
              <w:rPr>
                <w:noProof/>
              </w:rPr>
              <w:t>11</w:t>
            </w:r>
            <w:r>
              <w:rPr>
                <w:noProof/>
              </w:rPr>
              <w:fldChar w:fldCharType="end"/>
            </w:r>
          </w:hyperlink>
        </w:p>
        <w:p w14:paraId="2753DF48" w14:textId="77777777" w:rsidR="002E52B6" w:rsidRDefault="00E839F1">
          <w:r>
            <w:fldChar w:fldCharType="end"/>
          </w:r>
        </w:p>
      </w:sdtContent>
    </w:sdt>
    <w:p w14:paraId="57A9A0A0" w14:textId="77777777" w:rsidR="002E52B6" w:rsidRDefault="00E839F1">
      <w:r>
        <w:br w:type="page"/>
      </w:r>
    </w:p>
    <w:p w14:paraId="2184014E" w14:textId="77777777" w:rsidR="002E52B6" w:rsidRDefault="00E839F1">
      <w:pPr>
        <w:pStyle w:val="Heading1"/>
        <w:spacing w:after="120"/>
      </w:pPr>
      <w:bookmarkStart w:id="1" w:name="_Toc223776100"/>
      <w:r>
        <w:lastRenderedPageBreak/>
        <w:t>1. Introduction and Purpose</w:t>
      </w:r>
      <w:bookmarkEnd w:id="1"/>
    </w:p>
    <w:p w14:paraId="6032C561" w14:textId="77777777" w:rsidR="002E52B6" w:rsidRDefault="00E839F1">
      <w:pPr>
        <w:pStyle w:val="Heading2"/>
        <w:spacing w:after="120"/>
      </w:pPr>
      <w:bookmarkStart w:id="2" w:name="_Toc223776101"/>
      <w:r>
        <w:t>1.1 Introduction</w:t>
      </w:r>
      <w:bookmarkEnd w:id="2"/>
    </w:p>
    <w:p w14:paraId="16CB1559" w14:textId="77777777" w:rsidR="002E52B6" w:rsidRDefault="00E839F1">
      <w:pPr>
        <w:spacing w:after="120"/>
      </w:pPr>
      <w:r>
        <w:t>Security questionnaires are an increasingly common requirement in business relationships. Prospective customers, partners, insurers, and regulators frequently require organisations to demonstrate the maturity and effectiveness of their information security</w:t>
      </w:r>
      <w:r>
        <w:t xml:space="preserve"> programme through detailed questionnaire responses. The quality, consistency, and speed of these responses directly impact [Organisation Name]’s ability to win and retain business.</w:t>
      </w:r>
    </w:p>
    <w:p w14:paraId="07FEBB85" w14:textId="77777777" w:rsidR="002E52B6" w:rsidRDefault="00E839F1">
      <w:pPr>
        <w:spacing w:after="120"/>
      </w:pPr>
      <w:r>
        <w:t xml:space="preserve">This Security Questionnaire Response Guide provides [Organisation Name]’s </w:t>
      </w:r>
      <w:r>
        <w:t>personnel with pre-approved, standardised responses to the most commonly asked security questions. It is designed to ensure that questionnaire responses are accurate, consistent, and reflect the current state of the organisation’s security controls.</w:t>
      </w:r>
    </w:p>
    <w:p w14:paraId="526C9C08" w14:textId="77777777" w:rsidR="002E52B6" w:rsidRDefault="00E839F1">
      <w:pPr>
        <w:spacing w:after="120"/>
      </w:pPr>
      <w:r>
        <w:t>This g</w:t>
      </w:r>
      <w:r>
        <w:t>uide is a living document. Responses must be reviewed and updated whenever the underlying controls, processes, or infrastructure change, and at least annually as part of the document review cycle.</w:t>
      </w:r>
    </w:p>
    <w:p w14:paraId="2BAABA05" w14:textId="77777777" w:rsidR="002E52B6" w:rsidRDefault="00E839F1">
      <w:pPr>
        <w:pStyle w:val="Heading2"/>
        <w:spacing w:after="120"/>
      </w:pPr>
      <w:bookmarkStart w:id="3" w:name="_Toc223776102"/>
      <w:r>
        <w:t>1.2 Purpose</w:t>
      </w:r>
      <w:bookmarkEnd w:id="3"/>
    </w:p>
    <w:p w14:paraId="4FAF26DC" w14:textId="77777777" w:rsidR="002E52B6" w:rsidRDefault="00E839F1">
      <w:pPr>
        <w:spacing w:after="120"/>
      </w:pPr>
      <w:r>
        <w:t>The purpose of this guide is to:</w:t>
      </w:r>
    </w:p>
    <w:p w14:paraId="0D72A5FC" w14:textId="77777777" w:rsidR="002E52B6" w:rsidRDefault="00E839F1">
      <w:pPr>
        <w:pStyle w:val="ListParagraph"/>
        <w:numPr>
          <w:ilvl w:val="0"/>
          <w:numId w:val="2"/>
        </w:numPr>
        <w:spacing w:after="60"/>
      </w:pPr>
      <w:r>
        <w:t>Reduce the tim</w:t>
      </w:r>
      <w:r>
        <w:t>e and effort required to complete security questionnaires by providing pre-approved responses to frequently asked questions.</w:t>
      </w:r>
    </w:p>
    <w:p w14:paraId="025662C8" w14:textId="77777777" w:rsidR="002E52B6" w:rsidRDefault="00E839F1">
      <w:pPr>
        <w:pStyle w:val="ListParagraph"/>
        <w:numPr>
          <w:ilvl w:val="0"/>
          <w:numId w:val="2"/>
        </w:numPr>
        <w:spacing w:after="60"/>
      </w:pPr>
      <w:r>
        <w:t>Ensure consistency in responses across different questionnaires, customers, and business relationships.</w:t>
      </w:r>
    </w:p>
    <w:p w14:paraId="471848E7" w14:textId="77777777" w:rsidR="002E52B6" w:rsidRDefault="00E839F1">
      <w:pPr>
        <w:pStyle w:val="ListParagraph"/>
        <w:numPr>
          <w:ilvl w:val="0"/>
          <w:numId w:val="2"/>
        </w:numPr>
        <w:spacing w:after="60"/>
      </w:pPr>
      <w:r>
        <w:t>Improve the accuracy of res</w:t>
      </w:r>
      <w:r>
        <w:t>ponses by centralising the source of truth for security programme information.</w:t>
      </w:r>
    </w:p>
    <w:p w14:paraId="09B1B33F" w14:textId="77777777" w:rsidR="002E52B6" w:rsidRDefault="00E839F1">
      <w:pPr>
        <w:pStyle w:val="ListParagraph"/>
        <w:numPr>
          <w:ilvl w:val="0"/>
          <w:numId w:val="2"/>
        </w:numPr>
        <w:spacing w:after="60"/>
      </w:pPr>
      <w:r>
        <w:t>Reduce the risk of providing inaccurate or misleading information that could create contractual or reputational liability.</w:t>
      </w:r>
    </w:p>
    <w:p w14:paraId="01361C88" w14:textId="77777777" w:rsidR="002E52B6" w:rsidRDefault="00E839F1">
      <w:pPr>
        <w:pStyle w:val="ListParagraph"/>
        <w:numPr>
          <w:ilvl w:val="0"/>
          <w:numId w:val="2"/>
        </w:numPr>
        <w:spacing w:after="60"/>
      </w:pPr>
      <w:r>
        <w:t xml:space="preserve">Provide guidance on how to handle questions for which </w:t>
      </w:r>
      <w:r>
        <w:t>no pre-approved response exists or where the answer requires customisation.</w:t>
      </w:r>
    </w:p>
    <w:p w14:paraId="13F13A11" w14:textId="77777777" w:rsidR="002E52B6" w:rsidRDefault="00E839F1">
      <w:pPr>
        <w:pStyle w:val="Heading2"/>
        <w:spacing w:after="120"/>
      </w:pPr>
      <w:bookmarkStart w:id="4" w:name="_Toc223776103"/>
      <w:r>
        <w:t>1.3 How to Use This Guide</w:t>
      </w:r>
      <w:bookmarkEnd w:id="4"/>
    </w:p>
    <w:p w14:paraId="284D5B8C" w14:textId="77777777" w:rsidR="002E52B6" w:rsidRDefault="00E839F1">
      <w:pPr>
        <w:spacing w:after="120"/>
      </w:pPr>
      <w:r>
        <w:t>When completing a security questionnaire:</w:t>
      </w:r>
    </w:p>
    <w:p w14:paraId="3ABDBFC5" w14:textId="77777777" w:rsidR="002E52B6" w:rsidRDefault="00E839F1">
      <w:pPr>
        <w:pStyle w:val="ListParagraph"/>
        <w:numPr>
          <w:ilvl w:val="0"/>
          <w:numId w:val="3"/>
        </w:numPr>
        <w:spacing w:after="60"/>
      </w:pPr>
      <w:r>
        <w:t>Search this guide for a matching or closely related question.</w:t>
      </w:r>
    </w:p>
    <w:p w14:paraId="1C72C9B7" w14:textId="77777777" w:rsidR="002E52B6" w:rsidRDefault="00E839F1">
      <w:pPr>
        <w:pStyle w:val="ListParagraph"/>
        <w:numPr>
          <w:ilvl w:val="0"/>
          <w:numId w:val="3"/>
        </w:numPr>
        <w:spacing w:after="60"/>
      </w:pPr>
      <w:r>
        <w:t>Review the provided response options (standard, en</w:t>
      </w:r>
      <w:r>
        <w:t>hanced, and brief variants where available) and select the version that best fits the format and depth required by the questionnaire.</w:t>
      </w:r>
    </w:p>
    <w:p w14:paraId="7AB124E1" w14:textId="77777777" w:rsidR="002E52B6" w:rsidRDefault="00E839F1">
      <w:pPr>
        <w:pStyle w:val="ListParagraph"/>
        <w:numPr>
          <w:ilvl w:val="0"/>
          <w:numId w:val="3"/>
        </w:numPr>
        <w:spacing w:after="60"/>
      </w:pPr>
      <w:r>
        <w:t>Customise the response only where necessary to reflect specific details requested by the questionnaire. Do not alter the s</w:t>
      </w:r>
      <w:r>
        <w:t>ubstance of pre-approved responses without consulting the Information Security Lead.</w:t>
      </w:r>
    </w:p>
    <w:p w14:paraId="78E0BCCD" w14:textId="77777777" w:rsidR="002E52B6" w:rsidRDefault="00E839F1">
      <w:pPr>
        <w:pStyle w:val="ListParagraph"/>
        <w:numPr>
          <w:ilvl w:val="0"/>
          <w:numId w:val="3"/>
        </w:numPr>
        <w:spacing w:after="60"/>
      </w:pPr>
      <w:r>
        <w:t>For questions not covered by this guide, consult the Information Security Lead before providing a response.</w:t>
      </w:r>
    </w:p>
    <w:p w14:paraId="60B8086B" w14:textId="77777777" w:rsidR="002E52B6" w:rsidRDefault="00E839F1">
      <w:pPr>
        <w:pStyle w:val="ListParagraph"/>
        <w:numPr>
          <w:ilvl w:val="0"/>
          <w:numId w:val="3"/>
        </w:numPr>
        <w:spacing w:after="60"/>
      </w:pPr>
      <w:r>
        <w:t>If any response in this guide no longer reflects the current st</w:t>
      </w:r>
      <w:r>
        <w:t>ate of controls, notify the Information Security Lead immediately so the guide can be updated.</w:t>
      </w:r>
    </w:p>
    <w:p w14:paraId="0F27EC22" w14:textId="77777777" w:rsidR="002E52B6" w:rsidRDefault="00E839F1">
      <w:pPr>
        <w:pStyle w:val="ListParagraph"/>
        <w:numPr>
          <w:ilvl w:val="0"/>
          <w:numId w:val="3"/>
        </w:numPr>
        <w:spacing w:after="60"/>
      </w:pPr>
      <w:r>
        <w:t>Before submitting any completed questionnaire, have it reviewed by the Information Security Lead or their delegate.</w:t>
      </w:r>
    </w:p>
    <w:p w14:paraId="099A801D" w14:textId="77777777" w:rsidR="002E52B6" w:rsidRDefault="00E839F1">
      <w:pPr>
        <w:pStyle w:val="Heading1"/>
        <w:spacing w:after="120"/>
      </w:pPr>
      <w:bookmarkStart w:id="5" w:name="_Toc223776104"/>
      <w:r>
        <w:lastRenderedPageBreak/>
        <w:t>2. Scope</w:t>
      </w:r>
      <w:bookmarkEnd w:id="5"/>
    </w:p>
    <w:p w14:paraId="07318F03" w14:textId="77777777" w:rsidR="002E52B6" w:rsidRDefault="00E839F1">
      <w:pPr>
        <w:spacing w:after="120"/>
      </w:pPr>
      <w:r>
        <w:t>This guide covers the security quest</w:t>
      </w:r>
      <w:r>
        <w:t>ion categories most frequently encountered across standard questionnaires, vendor assessment forms, and due diligence requests. It is organised into the following categories:</w:t>
      </w:r>
    </w:p>
    <w:p w14:paraId="13481B97" w14:textId="77777777" w:rsidR="002E52B6" w:rsidRDefault="00E839F1">
      <w:pPr>
        <w:pStyle w:val="ListParagraph"/>
        <w:numPr>
          <w:ilvl w:val="0"/>
          <w:numId w:val="2"/>
        </w:numPr>
        <w:spacing w:after="60"/>
      </w:pPr>
      <w:r>
        <w:t>Governance and Programme Management</w:t>
      </w:r>
    </w:p>
    <w:p w14:paraId="50573DDB" w14:textId="77777777" w:rsidR="002E52B6" w:rsidRDefault="00E839F1">
      <w:pPr>
        <w:pStyle w:val="ListParagraph"/>
        <w:numPr>
          <w:ilvl w:val="0"/>
          <w:numId w:val="2"/>
        </w:numPr>
        <w:spacing w:after="60"/>
      </w:pPr>
      <w:r>
        <w:t>Risk Management</w:t>
      </w:r>
    </w:p>
    <w:p w14:paraId="3DECD7C5" w14:textId="77777777" w:rsidR="002E52B6" w:rsidRDefault="00E839F1">
      <w:pPr>
        <w:pStyle w:val="ListParagraph"/>
        <w:numPr>
          <w:ilvl w:val="0"/>
          <w:numId w:val="2"/>
        </w:numPr>
        <w:spacing w:after="60"/>
      </w:pPr>
      <w:r>
        <w:t>Access Control and Authentication</w:t>
      </w:r>
    </w:p>
    <w:p w14:paraId="421E78E8" w14:textId="77777777" w:rsidR="002E52B6" w:rsidRDefault="00E839F1">
      <w:pPr>
        <w:pStyle w:val="ListParagraph"/>
        <w:numPr>
          <w:ilvl w:val="0"/>
          <w:numId w:val="2"/>
        </w:numPr>
        <w:spacing w:after="60"/>
      </w:pPr>
      <w:r>
        <w:t>Data Protection and Privacy</w:t>
      </w:r>
    </w:p>
    <w:p w14:paraId="26113C0B" w14:textId="77777777" w:rsidR="002E52B6" w:rsidRDefault="00E839F1">
      <w:pPr>
        <w:pStyle w:val="ListParagraph"/>
        <w:numPr>
          <w:ilvl w:val="0"/>
          <w:numId w:val="2"/>
        </w:numPr>
        <w:spacing w:after="60"/>
      </w:pPr>
      <w:r>
        <w:t>Network and Infrastructure Security</w:t>
      </w:r>
    </w:p>
    <w:p w14:paraId="7E392AB7" w14:textId="77777777" w:rsidR="002E52B6" w:rsidRDefault="00E839F1">
      <w:pPr>
        <w:pStyle w:val="ListParagraph"/>
        <w:numPr>
          <w:ilvl w:val="0"/>
          <w:numId w:val="2"/>
        </w:numPr>
        <w:spacing w:after="60"/>
      </w:pPr>
      <w:r>
        <w:t>Application Security</w:t>
      </w:r>
    </w:p>
    <w:p w14:paraId="72289B93" w14:textId="77777777" w:rsidR="002E52B6" w:rsidRDefault="00E839F1">
      <w:pPr>
        <w:pStyle w:val="ListParagraph"/>
        <w:numPr>
          <w:ilvl w:val="0"/>
          <w:numId w:val="2"/>
        </w:numPr>
        <w:spacing w:after="60"/>
      </w:pPr>
      <w:r>
        <w:t>Incident Response</w:t>
      </w:r>
    </w:p>
    <w:p w14:paraId="1AE5423A" w14:textId="77777777" w:rsidR="002E52B6" w:rsidRDefault="00E839F1">
      <w:pPr>
        <w:pStyle w:val="ListParagraph"/>
        <w:numPr>
          <w:ilvl w:val="0"/>
          <w:numId w:val="2"/>
        </w:numPr>
        <w:spacing w:after="60"/>
      </w:pPr>
      <w:r>
        <w:t>Business Continuity and Disaster Recovery</w:t>
      </w:r>
    </w:p>
    <w:p w14:paraId="682A6D3B" w14:textId="77777777" w:rsidR="002E52B6" w:rsidRDefault="00E839F1">
      <w:pPr>
        <w:pStyle w:val="ListParagraph"/>
        <w:numPr>
          <w:ilvl w:val="0"/>
          <w:numId w:val="2"/>
        </w:numPr>
        <w:spacing w:after="60"/>
      </w:pPr>
      <w:r>
        <w:t>Vendor and Third-Party Management</w:t>
      </w:r>
    </w:p>
    <w:p w14:paraId="3EAD592F" w14:textId="77777777" w:rsidR="002E52B6" w:rsidRDefault="00E839F1">
      <w:pPr>
        <w:pStyle w:val="ListParagraph"/>
        <w:numPr>
          <w:ilvl w:val="0"/>
          <w:numId w:val="2"/>
        </w:numPr>
        <w:spacing w:after="60"/>
      </w:pPr>
      <w:r>
        <w:t>Human Resource Security</w:t>
      </w:r>
    </w:p>
    <w:p w14:paraId="1B43375E" w14:textId="77777777" w:rsidR="002E52B6" w:rsidRDefault="00E839F1">
      <w:pPr>
        <w:pStyle w:val="ListParagraph"/>
        <w:numPr>
          <w:ilvl w:val="0"/>
          <w:numId w:val="2"/>
        </w:numPr>
        <w:spacing w:after="60"/>
      </w:pPr>
      <w:r>
        <w:t>Physical Security</w:t>
      </w:r>
    </w:p>
    <w:p w14:paraId="7CAFDC13" w14:textId="77777777" w:rsidR="002E52B6" w:rsidRDefault="00E839F1">
      <w:pPr>
        <w:pStyle w:val="ListParagraph"/>
        <w:numPr>
          <w:ilvl w:val="0"/>
          <w:numId w:val="2"/>
        </w:numPr>
        <w:spacing w:after="60"/>
      </w:pPr>
      <w:r>
        <w:t>C</w:t>
      </w:r>
      <w:r>
        <w:t>ompliance and Audit</w:t>
      </w:r>
    </w:p>
    <w:p w14:paraId="019AB752" w14:textId="77777777" w:rsidR="002E52B6" w:rsidRDefault="00E839F1">
      <w:pPr>
        <w:pStyle w:val="Heading1"/>
        <w:spacing w:after="120"/>
      </w:pPr>
      <w:bookmarkStart w:id="6" w:name="_Toc223776105"/>
      <w:r>
        <w:t>3. Response Guidelines</w:t>
      </w:r>
      <w:bookmarkEnd w:id="6"/>
    </w:p>
    <w:p w14:paraId="2777865A" w14:textId="77777777" w:rsidR="002E52B6" w:rsidRDefault="00E839F1">
      <w:pPr>
        <w:pStyle w:val="Heading2"/>
        <w:spacing w:after="120"/>
      </w:pPr>
      <w:bookmarkStart w:id="7" w:name="_Toc223776106"/>
      <w:r>
        <w:t>3.1 General Principles</w:t>
      </w:r>
      <w:bookmarkEnd w:id="7"/>
    </w:p>
    <w:p w14:paraId="2F6A0210" w14:textId="77777777" w:rsidR="002E52B6" w:rsidRDefault="00E839F1">
      <w:pPr>
        <w:pStyle w:val="ListParagraph"/>
        <w:numPr>
          <w:ilvl w:val="0"/>
          <w:numId w:val="2"/>
        </w:numPr>
        <w:spacing w:after="60"/>
      </w:pPr>
      <w:r>
        <w:t>Accuracy above all: Never overstate the organisation’s capabilities or controls. If a control is planned but not yet implemented, describe it as planned with an expected implementation date.</w:t>
      </w:r>
    </w:p>
    <w:p w14:paraId="10DDFD37" w14:textId="77777777" w:rsidR="002E52B6" w:rsidRDefault="00E839F1">
      <w:pPr>
        <w:pStyle w:val="ListParagraph"/>
        <w:numPr>
          <w:ilvl w:val="0"/>
          <w:numId w:val="2"/>
        </w:numPr>
        <w:spacing w:after="60"/>
      </w:pPr>
      <w:r>
        <w:t>Be specific: Avoid vague responses like “Yes, we have a policy for that.” Instead, describe what the policy requires and how it is enforced.</w:t>
      </w:r>
    </w:p>
    <w:p w14:paraId="2F47D733" w14:textId="77777777" w:rsidR="002E52B6" w:rsidRDefault="00E839F1">
      <w:pPr>
        <w:pStyle w:val="ListParagraph"/>
        <w:numPr>
          <w:ilvl w:val="0"/>
          <w:numId w:val="2"/>
        </w:numPr>
        <w:spacing w:after="60"/>
      </w:pPr>
      <w:r>
        <w:t>Acknowledge gaps honestly: If a control is not in place, state this clearly and describe any compensating controls</w:t>
      </w:r>
      <w:r>
        <w:t xml:space="preserve"> or planned remediation. Honest responses build more trust than overstatements.</w:t>
      </w:r>
    </w:p>
    <w:p w14:paraId="721781CC" w14:textId="77777777" w:rsidR="002E52B6" w:rsidRDefault="00E839F1">
      <w:pPr>
        <w:pStyle w:val="ListParagraph"/>
        <w:numPr>
          <w:ilvl w:val="0"/>
          <w:numId w:val="2"/>
        </w:numPr>
        <w:spacing w:after="60"/>
      </w:pPr>
      <w:r>
        <w:t xml:space="preserve">Reference documentation: Where possible, reference the specific policy, standard, or procedure that governs the control in question (e.g., “As documented in our Access Control </w:t>
      </w:r>
      <w:r>
        <w:t>Policy (POL-003)”).</w:t>
      </w:r>
    </w:p>
    <w:p w14:paraId="0ADB757F" w14:textId="77777777" w:rsidR="002E52B6" w:rsidRDefault="00E839F1">
      <w:pPr>
        <w:pStyle w:val="ListParagraph"/>
        <w:numPr>
          <w:ilvl w:val="0"/>
          <w:numId w:val="2"/>
        </w:numPr>
        <w:spacing w:after="60"/>
      </w:pPr>
      <w:r>
        <w:t>Use consistent language: Use the terminology and descriptions in this guide to ensure consistency across different questionnaires.</w:t>
      </w:r>
    </w:p>
    <w:p w14:paraId="2037471B" w14:textId="77777777" w:rsidR="002E52B6" w:rsidRDefault="00E839F1">
      <w:pPr>
        <w:pStyle w:val="Heading2"/>
        <w:spacing w:after="120"/>
      </w:pPr>
      <w:bookmarkStart w:id="8" w:name="_Toc223776107"/>
      <w:r>
        <w:t>3.2 Response Formats</w:t>
      </w:r>
      <w:bookmarkEnd w:id="8"/>
    </w:p>
    <w:p w14:paraId="03AF929B" w14:textId="77777777" w:rsidR="002E52B6" w:rsidRDefault="00E839F1">
      <w:pPr>
        <w:spacing w:after="120"/>
      </w:pPr>
      <w:r>
        <w:t>This guide provides responses in three formats for flexibility:</w:t>
      </w:r>
    </w:p>
    <w:p w14:paraId="0197F5D7" w14:textId="77777777" w:rsidR="002E52B6" w:rsidRDefault="00E839F1">
      <w:pPr>
        <w:spacing w:before="240" w:after="80"/>
      </w:pPr>
      <w:r>
        <w:rPr>
          <w:b/>
          <w:bCs/>
        </w:rPr>
        <w:t>Standard Response</w:t>
      </w:r>
    </w:p>
    <w:p w14:paraId="3DBEEF0E" w14:textId="77777777" w:rsidR="002E52B6" w:rsidRDefault="00E839F1">
      <w:pPr>
        <w:spacing w:after="120"/>
      </w:pPr>
      <w:r>
        <w:t>A detailed paragraph suitable for open-text fields in comprehensive questionnaires. Typically 3–5 sentences.</w:t>
      </w:r>
    </w:p>
    <w:p w14:paraId="60E5BD88" w14:textId="77777777" w:rsidR="002E52B6" w:rsidRDefault="00E839F1">
      <w:pPr>
        <w:spacing w:before="240" w:after="80"/>
      </w:pPr>
      <w:r>
        <w:rPr>
          <w:b/>
          <w:bCs/>
        </w:rPr>
        <w:t>Brief Response</w:t>
      </w:r>
    </w:p>
    <w:p w14:paraId="68A500B7" w14:textId="77777777" w:rsidR="002E52B6" w:rsidRDefault="00E839F1">
      <w:pPr>
        <w:spacing w:after="120"/>
      </w:pPr>
      <w:r>
        <w:t>A concise 1–2 sentence response suitable for shorter questionnaires or where space is limited.</w:t>
      </w:r>
    </w:p>
    <w:p w14:paraId="1D19656B" w14:textId="77777777" w:rsidR="002E52B6" w:rsidRDefault="00E839F1">
      <w:pPr>
        <w:spacing w:before="240" w:after="80"/>
      </w:pPr>
      <w:r>
        <w:rPr>
          <w:b/>
          <w:bCs/>
        </w:rPr>
        <w:lastRenderedPageBreak/>
        <w:t>Yes/No with Explanation</w:t>
      </w:r>
    </w:p>
    <w:p w14:paraId="725473CA" w14:textId="77777777" w:rsidR="002E52B6" w:rsidRDefault="00E839F1">
      <w:pPr>
        <w:spacing w:after="120"/>
      </w:pPr>
      <w:r>
        <w:t>For questionnaires that use a yes/no/partial format with space for additional comments.</w:t>
      </w:r>
    </w:p>
    <w:p w14:paraId="2CEAF5E2" w14:textId="77777777" w:rsidR="002E52B6" w:rsidRDefault="00E839F1">
      <w:pPr>
        <w:pStyle w:val="Heading1"/>
        <w:spacing w:after="120"/>
      </w:pPr>
      <w:bookmarkStart w:id="9" w:name="_Toc223776108"/>
      <w:r>
        <w:t>4. Governance and Programme Management</w:t>
      </w:r>
      <w:bookmarkEnd w:id="9"/>
    </w:p>
    <w:p w14:paraId="4CE7AF59" w14:textId="77777777" w:rsidR="002E52B6" w:rsidRDefault="00E839F1">
      <w:pPr>
        <w:pStyle w:val="Heading2"/>
        <w:spacing w:after="120"/>
      </w:pPr>
      <w:bookmarkStart w:id="10" w:name="_Toc223776109"/>
      <w:r>
        <w:t>Q: Does your organisation have a formal information security policy?</w:t>
      </w:r>
      <w:bookmarkEnd w:id="10"/>
    </w:p>
    <w:p w14:paraId="6F3ED7C6" w14:textId="77777777" w:rsidR="002E52B6" w:rsidRDefault="00E839F1">
      <w:pPr>
        <w:spacing w:before="240" w:after="80"/>
      </w:pPr>
      <w:r>
        <w:rPr>
          <w:b/>
          <w:bCs/>
        </w:rPr>
        <w:t>Standard Response</w:t>
      </w:r>
    </w:p>
    <w:p w14:paraId="58E8BD17" w14:textId="77777777" w:rsidR="002E52B6" w:rsidRDefault="00E839F1">
      <w:pPr>
        <w:spacing w:after="120"/>
      </w:pPr>
      <w:r>
        <w:t>Yes. [Organisation Name] maintains a forma</w:t>
      </w:r>
      <w:r>
        <w:t>l Information Security Policy (POL-001) that is approved by senior management and reviewed at least annually. The policy establishes the organisation’s commitment to protecting the confidentiality, integrity, and availability of information assets. It defi</w:t>
      </w:r>
      <w:r>
        <w:t>nes the scope of the security programme, sets out roles and responsibilities, and provides the foundation for a suite of supporting policies, standards, and procedures. The policy is communicated to all employees and contractors and is available through ou</w:t>
      </w:r>
      <w:r>
        <w:t>r document management system.</w:t>
      </w:r>
    </w:p>
    <w:p w14:paraId="73AB066D" w14:textId="77777777" w:rsidR="002E52B6" w:rsidRDefault="00E839F1">
      <w:pPr>
        <w:spacing w:before="240" w:after="80"/>
      </w:pPr>
      <w:r>
        <w:rPr>
          <w:b/>
          <w:bCs/>
        </w:rPr>
        <w:t>Brief Response</w:t>
      </w:r>
    </w:p>
    <w:p w14:paraId="03227318" w14:textId="77777777" w:rsidR="002E52B6" w:rsidRDefault="00E839F1">
      <w:pPr>
        <w:spacing w:after="120"/>
      </w:pPr>
      <w:r>
        <w:t>Yes. We maintain a senior-management-approved Information Security Policy that is reviewed annually and communicated to all personnel.</w:t>
      </w:r>
    </w:p>
    <w:p w14:paraId="5BA61DFC" w14:textId="77777777" w:rsidR="002E52B6" w:rsidRDefault="00E839F1">
      <w:pPr>
        <w:pStyle w:val="Heading2"/>
        <w:spacing w:after="120"/>
      </w:pPr>
      <w:bookmarkStart w:id="11" w:name="_Toc223776110"/>
      <w:r>
        <w:t>Q: Who is responsible for information security in your organisation?</w:t>
      </w:r>
      <w:bookmarkEnd w:id="11"/>
    </w:p>
    <w:p w14:paraId="0ED92438" w14:textId="77777777" w:rsidR="002E52B6" w:rsidRDefault="00E839F1">
      <w:pPr>
        <w:spacing w:before="240" w:after="80"/>
      </w:pPr>
      <w:r>
        <w:rPr>
          <w:b/>
          <w:bCs/>
        </w:rPr>
        <w:t>Standar</w:t>
      </w:r>
      <w:r>
        <w:rPr>
          <w:b/>
          <w:bCs/>
        </w:rPr>
        <w:t>d Response</w:t>
      </w:r>
    </w:p>
    <w:p w14:paraId="3B4F3064" w14:textId="77777777" w:rsidR="002E52B6" w:rsidRDefault="00E839F1">
      <w:pPr>
        <w:spacing w:after="120"/>
      </w:pPr>
      <w:r>
        <w:t>[Organisation Name] has a designated Information Security Lead who is responsible for the day-to-day management of the information security programme, including policy development, risk management, incident response, and compliance monitoring. T</w:t>
      </w:r>
      <w:r>
        <w:t>he Information Security Lead reports to [reporting line, e.g., CTO / CEO] and provides regular updates to senior management on the organisation’s security posture. Ultimate accountability for information security rests with senior management.</w:t>
      </w:r>
    </w:p>
    <w:p w14:paraId="68004112" w14:textId="77777777" w:rsidR="002E52B6" w:rsidRDefault="00E839F1">
      <w:pPr>
        <w:spacing w:before="240" w:after="80"/>
      </w:pPr>
      <w:r>
        <w:rPr>
          <w:b/>
          <w:bCs/>
        </w:rPr>
        <w:t>Brief Respons</w:t>
      </w:r>
      <w:r>
        <w:rPr>
          <w:b/>
          <w:bCs/>
        </w:rPr>
        <w:t>e</w:t>
      </w:r>
    </w:p>
    <w:p w14:paraId="6CCD3A16" w14:textId="77777777" w:rsidR="002E52B6" w:rsidRDefault="00E839F1">
      <w:pPr>
        <w:spacing w:after="120"/>
      </w:pPr>
      <w:r>
        <w:t>A designated Information Security Lead manages our security programme and reports to senior management.</w:t>
      </w:r>
    </w:p>
    <w:p w14:paraId="183A4313" w14:textId="77777777" w:rsidR="002E52B6" w:rsidRDefault="00E839F1">
      <w:pPr>
        <w:pStyle w:val="Heading2"/>
        <w:spacing w:after="120"/>
      </w:pPr>
      <w:bookmarkStart w:id="12" w:name="_Toc223776111"/>
      <w:r>
        <w:t>Q: How often do you review your security policies?</w:t>
      </w:r>
      <w:bookmarkEnd w:id="12"/>
    </w:p>
    <w:p w14:paraId="0E2BE4BB" w14:textId="77777777" w:rsidR="002E52B6" w:rsidRDefault="00E839F1">
      <w:pPr>
        <w:spacing w:before="240" w:after="80"/>
      </w:pPr>
      <w:r>
        <w:rPr>
          <w:b/>
          <w:bCs/>
        </w:rPr>
        <w:t>Standard Response</w:t>
      </w:r>
    </w:p>
    <w:p w14:paraId="44F28F95" w14:textId="77777777" w:rsidR="002E52B6" w:rsidRDefault="00E839F1">
      <w:pPr>
        <w:spacing w:after="120"/>
      </w:pPr>
      <w:r>
        <w:t>All security policies are reviewed at least annually and updated whenever signifi</w:t>
      </w:r>
      <w:r>
        <w:t xml:space="preserve">cant changes occur to the organisation’s business operations, technology environment, regulatory landscape, or threat profile. Policy reviews are coordinated by the Information Security Lead and approved by senior management. Revision history and approval </w:t>
      </w:r>
      <w:r>
        <w:t>records are maintained for all policy documents.</w:t>
      </w:r>
    </w:p>
    <w:p w14:paraId="287B2311" w14:textId="77777777" w:rsidR="002E52B6" w:rsidRDefault="00E839F1">
      <w:pPr>
        <w:pStyle w:val="Heading1"/>
        <w:spacing w:after="120"/>
      </w:pPr>
      <w:bookmarkStart w:id="13" w:name="_Toc223776112"/>
      <w:r>
        <w:t>5. Risk Management</w:t>
      </w:r>
      <w:bookmarkEnd w:id="13"/>
    </w:p>
    <w:p w14:paraId="16FD1826" w14:textId="77777777" w:rsidR="002E52B6" w:rsidRDefault="00E839F1">
      <w:pPr>
        <w:pStyle w:val="Heading2"/>
        <w:spacing w:after="120"/>
      </w:pPr>
      <w:bookmarkStart w:id="14" w:name="_Toc223776113"/>
      <w:r>
        <w:t>Q: Do you conduct regular risk assessments?</w:t>
      </w:r>
      <w:bookmarkEnd w:id="14"/>
    </w:p>
    <w:p w14:paraId="06941C89" w14:textId="77777777" w:rsidR="002E52B6" w:rsidRDefault="00E839F1">
      <w:pPr>
        <w:spacing w:before="240" w:after="80"/>
      </w:pPr>
      <w:r>
        <w:rPr>
          <w:b/>
          <w:bCs/>
        </w:rPr>
        <w:lastRenderedPageBreak/>
        <w:t>Standard Response</w:t>
      </w:r>
    </w:p>
    <w:p w14:paraId="7B17661E" w14:textId="77777777" w:rsidR="002E52B6" w:rsidRDefault="00E839F1">
      <w:pPr>
        <w:spacing w:after="120"/>
      </w:pPr>
      <w:r>
        <w:t>Yes. [Organisation Name] conducts formal information security risk assessments at least annually and whenever significant chan</w:t>
      </w:r>
      <w:r>
        <w:t>ges occur that could affect the organisation’s risk profile. Our risk assessment methodology includes asset identification, threat and vulnerability analysis, likelihood and impact scoring, and risk treatment planning. Risks are documented in a risk regist</w:t>
      </w:r>
      <w:r>
        <w:t>er that is reviewed quarterly and reported to senior management. Risk treatment plans are assigned to named owners with defined timelines.</w:t>
      </w:r>
    </w:p>
    <w:p w14:paraId="4BB58F80" w14:textId="77777777" w:rsidR="002E52B6" w:rsidRDefault="00E839F1">
      <w:pPr>
        <w:spacing w:before="240" w:after="80"/>
      </w:pPr>
      <w:r>
        <w:rPr>
          <w:b/>
          <w:bCs/>
        </w:rPr>
        <w:t>Brief Response</w:t>
      </w:r>
    </w:p>
    <w:p w14:paraId="0F4EEC0F" w14:textId="77777777" w:rsidR="002E52B6" w:rsidRDefault="00E839F1">
      <w:pPr>
        <w:spacing w:after="120"/>
      </w:pPr>
      <w:r>
        <w:t>Yes. We conduct formal risk assessments at least annually, maintain a risk register, and review it qua</w:t>
      </w:r>
      <w:r>
        <w:t>rterly with senior management.</w:t>
      </w:r>
    </w:p>
    <w:p w14:paraId="61C2A4A8" w14:textId="77777777" w:rsidR="002E52B6" w:rsidRDefault="00E839F1">
      <w:pPr>
        <w:pStyle w:val="Heading2"/>
        <w:spacing w:after="120"/>
      </w:pPr>
      <w:bookmarkStart w:id="15" w:name="_Toc223776114"/>
      <w:r>
        <w:t>Q: How do you manage and track identified risks?</w:t>
      </w:r>
      <w:bookmarkEnd w:id="15"/>
    </w:p>
    <w:p w14:paraId="0333BD7E" w14:textId="77777777" w:rsidR="002E52B6" w:rsidRDefault="00E839F1">
      <w:pPr>
        <w:spacing w:before="240" w:after="80"/>
      </w:pPr>
      <w:r>
        <w:rPr>
          <w:b/>
          <w:bCs/>
        </w:rPr>
        <w:t>Standard Response</w:t>
      </w:r>
    </w:p>
    <w:p w14:paraId="72F932EF" w14:textId="77777777" w:rsidR="002E52B6" w:rsidRDefault="00E839F1">
      <w:pPr>
        <w:spacing w:after="120"/>
      </w:pPr>
      <w:r>
        <w:t>Identified risks are documented in a centralised risk register that records each risk’s description, owner, affected assets, existing controls, likelihood and</w:t>
      </w:r>
      <w:r>
        <w:t xml:space="preserve"> impact ratings, residual risk score, treatment strategy, and treatment actions. The risk register is reviewed quarterly by the Information Security Lead and risk owners, and presented to senior management for oversight. Risks exceeding the organisation’s </w:t>
      </w:r>
      <w:r>
        <w:t>defined risk appetite require formal acceptance by senior management.</w:t>
      </w:r>
    </w:p>
    <w:p w14:paraId="5D23E273" w14:textId="77777777" w:rsidR="002E52B6" w:rsidRDefault="00E839F1">
      <w:pPr>
        <w:pStyle w:val="Heading1"/>
        <w:spacing w:after="120"/>
      </w:pPr>
      <w:bookmarkStart w:id="16" w:name="_Toc223776115"/>
      <w:r>
        <w:t>6. Access Control and Authentication</w:t>
      </w:r>
      <w:bookmarkEnd w:id="16"/>
    </w:p>
    <w:p w14:paraId="44B34EA3" w14:textId="77777777" w:rsidR="002E52B6" w:rsidRDefault="00E839F1">
      <w:pPr>
        <w:pStyle w:val="Heading2"/>
        <w:spacing w:after="120"/>
      </w:pPr>
      <w:bookmarkStart w:id="17" w:name="_Toc223776116"/>
      <w:r>
        <w:t>Q: How do you manage user access to systems and data?</w:t>
      </w:r>
      <w:bookmarkEnd w:id="17"/>
    </w:p>
    <w:p w14:paraId="2DDC9C88" w14:textId="77777777" w:rsidR="002E52B6" w:rsidRDefault="00E839F1">
      <w:pPr>
        <w:spacing w:before="240" w:after="80"/>
      </w:pPr>
      <w:r>
        <w:rPr>
          <w:b/>
          <w:bCs/>
        </w:rPr>
        <w:t>Standard Response</w:t>
      </w:r>
    </w:p>
    <w:p w14:paraId="036DD4AB" w14:textId="77777777" w:rsidR="002E52B6" w:rsidRDefault="00E839F1">
      <w:pPr>
        <w:spacing w:after="120"/>
      </w:pPr>
      <w:r>
        <w:t>[Organisation Name] manages user access based on the principles of least privilege and need-to-know. Access is provisioned through a formal request and approval process, with authorisation required from the user’s line manager or the system owner. Access r</w:t>
      </w:r>
      <w:r>
        <w:t>ights are reviewed periodically (at least quarterly for privileged accounts and annually for standard accounts) and are revoked promptly upon role change or termination. Our Access Control Policy (POL-003) governs these requirements.</w:t>
      </w:r>
    </w:p>
    <w:p w14:paraId="27844DA2" w14:textId="77777777" w:rsidR="002E52B6" w:rsidRDefault="00E839F1">
      <w:pPr>
        <w:pStyle w:val="Heading2"/>
        <w:spacing w:after="120"/>
      </w:pPr>
      <w:bookmarkStart w:id="18" w:name="_Toc223776117"/>
      <w:r>
        <w:t>Q: Do you require mult</w:t>
      </w:r>
      <w:r>
        <w:t>i-factor authentication?</w:t>
      </w:r>
      <w:bookmarkEnd w:id="18"/>
    </w:p>
    <w:p w14:paraId="19A30B75" w14:textId="77777777" w:rsidR="002E52B6" w:rsidRDefault="00E839F1">
      <w:pPr>
        <w:spacing w:before="240" w:after="80"/>
      </w:pPr>
      <w:r>
        <w:rPr>
          <w:b/>
          <w:bCs/>
        </w:rPr>
        <w:t>Standard Response</w:t>
      </w:r>
    </w:p>
    <w:p w14:paraId="1EFB458C" w14:textId="77777777" w:rsidR="002E52B6" w:rsidRDefault="00E839F1">
      <w:pPr>
        <w:spacing w:after="120"/>
      </w:pPr>
      <w:r>
        <w:t>Yes. Multi-factor authentication is required for remote access to the corporate network, access to cloud-based services that process organisational data, privileged and administrative accounts, and access to syste</w:t>
      </w:r>
      <w:r>
        <w:t>ms containing sensitive or confidential information. Our standard MFA implementation uses [description, e.g., authenticator applications / hardware tokens] as the second factor.</w:t>
      </w:r>
    </w:p>
    <w:p w14:paraId="28A7CE9F" w14:textId="77777777" w:rsidR="002E52B6" w:rsidRDefault="00E839F1">
      <w:pPr>
        <w:spacing w:before="240" w:after="80"/>
      </w:pPr>
      <w:r>
        <w:rPr>
          <w:b/>
          <w:bCs/>
        </w:rPr>
        <w:t>Brief Response</w:t>
      </w:r>
    </w:p>
    <w:p w14:paraId="48AE7D88" w14:textId="77777777" w:rsidR="002E52B6" w:rsidRDefault="00E839F1">
      <w:pPr>
        <w:spacing w:after="120"/>
      </w:pPr>
      <w:r>
        <w:t>Yes. MFA is enforced for remote access, cloud services, privile</w:t>
      </w:r>
      <w:r>
        <w:t>ged accounts, and access to sensitive data.</w:t>
      </w:r>
    </w:p>
    <w:p w14:paraId="6912A717" w14:textId="77777777" w:rsidR="002E52B6" w:rsidRDefault="00E839F1">
      <w:pPr>
        <w:pStyle w:val="Heading1"/>
        <w:spacing w:after="120"/>
      </w:pPr>
      <w:bookmarkStart w:id="19" w:name="_Toc223776118"/>
      <w:r>
        <w:lastRenderedPageBreak/>
        <w:t>7. Data Protection and Privacy</w:t>
      </w:r>
      <w:bookmarkEnd w:id="19"/>
    </w:p>
    <w:p w14:paraId="0BA111A6" w14:textId="77777777" w:rsidR="002E52B6" w:rsidRDefault="00E839F1">
      <w:pPr>
        <w:pStyle w:val="Heading2"/>
        <w:spacing w:after="120"/>
      </w:pPr>
      <w:bookmarkStart w:id="20" w:name="_Toc223776119"/>
      <w:r>
        <w:t>Q: How do you classify and protect sensitive data?</w:t>
      </w:r>
      <w:bookmarkEnd w:id="20"/>
    </w:p>
    <w:p w14:paraId="3D2EBD2F" w14:textId="77777777" w:rsidR="002E52B6" w:rsidRDefault="00E839F1">
      <w:pPr>
        <w:spacing w:before="240" w:after="80"/>
      </w:pPr>
      <w:r>
        <w:rPr>
          <w:b/>
          <w:bCs/>
        </w:rPr>
        <w:t>Standard Response</w:t>
      </w:r>
    </w:p>
    <w:p w14:paraId="451C9089" w14:textId="77777777" w:rsidR="002E52B6" w:rsidRDefault="00E839F1">
      <w:pPr>
        <w:spacing w:after="120"/>
      </w:pPr>
      <w:r>
        <w:t>[Organisation Name] classifies information according to its sensitivity using defined classification levels (e.g</w:t>
      </w:r>
      <w:r>
        <w:t>., Public, Internal, Confidential, Restricted). Each classification level has specific handling requirements covering storage, transmission, access control, reproduction, and disposal. Our Data Classification and Handling Policy (POL-004) defines these lev</w:t>
      </w:r>
      <w:r>
        <w:t>els and requirements. Sensitive data is encrypted at rest and in transit.</w:t>
      </w:r>
    </w:p>
    <w:p w14:paraId="73E1B727" w14:textId="77777777" w:rsidR="002E52B6" w:rsidRDefault="00E839F1">
      <w:pPr>
        <w:pStyle w:val="Heading2"/>
        <w:spacing w:after="120"/>
      </w:pPr>
      <w:bookmarkStart w:id="21" w:name="_Toc223776120"/>
      <w:r>
        <w:t>Q: Do you encrypt data at rest and in transit?</w:t>
      </w:r>
      <w:bookmarkEnd w:id="21"/>
    </w:p>
    <w:p w14:paraId="353C35C6" w14:textId="77777777" w:rsidR="002E52B6" w:rsidRDefault="00E839F1">
      <w:pPr>
        <w:spacing w:before="240" w:after="80"/>
      </w:pPr>
      <w:r>
        <w:rPr>
          <w:b/>
          <w:bCs/>
        </w:rPr>
        <w:t>Standard Response</w:t>
      </w:r>
    </w:p>
    <w:p w14:paraId="61E7C844" w14:textId="77777777" w:rsidR="002E52B6" w:rsidRDefault="00E839F1">
      <w:pPr>
        <w:spacing w:after="120"/>
      </w:pPr>
      <w:r>
        <w:t>Yes. Data classified as Confidential or Restricted is encrypted at rest using [encryption standard, e.g., AES-256] on</w:t>
      </w:r>
      <w:r>
        <w:t xml:space="preserve"> all storage media, including servers, endpoint devices, and backup media. Data transmitted over untrusted networks is encrypted in transit using TLS 1.2 or later. Cryptographic key management procedures are documented in our Encryption and Cryptographic C</w:t>
      </w:r>
      <w:r>
        <w:t>ontrols Policy (POL-008).</w:t>
      </w:r>
    </w:p>
    <w:p w14:paraId="13FAC2A8" w14:textId="77777777" w:rsidR="002E52B6" w:rsidRDefault="00E839F1">
      <w:pPr>
        <w:pStyle w:val="Heading2"/>
        <w:spacing w:after="120"/>
      </w:pPr>
      <w:bookmarkStart w:id="22" w:name="_Toc223776121"/>
      <w:r>
        <w:t>Q: How do you handle data retention and disposal?</w:t>
      </w:r>
      <w:bookmarkEnd w:id="22"/>
    </w:p>
    <w:p w14:paraId="160A545E" w14:textId="77777777" w:rsidR="002E52B6" w:rsidRDefault="00E839F1">
      <w:pPr>
        <w:spacing w:before="240" w:after="80"/>
      </w:pPr>
      <w:r>
        <w:rPr>
          <w:b/>
          <w:bCs/>
        </w:rPr>
        <w:t>Standard Response</w:t>
      </w:r>
    </w:p>
    <w:p w14:paraId="25534981" w14:textId="77777777" w:rsidR="002E52B6" w:rsidRDefault="00E839F1">
      <w:pPr>
        <w:spacing w:after="120"/>
      </w:pPr>
      <w:r>
        <w:t>[Organisation Name] maintains a Data Retention and Disposal Policy (POL-010) that defines retention periods for different categories of information based on legal</w:t>
      </w:r>
      <w:r>
        <w:t>, regulatory, and business requirements. When data reaches the end of its retention period or is no longer required, it is disposed of securely. Electronic media is sanitised using methods appropriate to the data’s classification, and physical documents ar</w:t>
      </w:r>
      <w:r>
        <w:t>e destroyed using approved shredding services.</w:t>
      </w:r>
    </w:p>
    <w:p w14:paraId="0737ABEA" w14:textId="77777777" w:rsidR="002E52B6" w:rsidRDefault="00E839F1">
      <w:pPr>
        <w:pStyle w:val="Heading1"/>
        <w:spacing w:after="120"/>
      </w:pPr>
      <w:bookmarkStart w:id="23" w:name="_Toc223776122"/>
      <w:r>
        <w:t>8. Network and Infrastructure Security</w:t>
      </w:r>
      <w:bookmarkEnd w:id="23"/>
    </w:p>
    <w:p w14:paraId="7DCADF82" w14:textId="77777777" w:rsidR="002E52B6" w:rsidRDefault="00E839F1">
      <w:pPr>
        <w:pStyle w:val="Heading2"/>
        <w:spacing w:after="120"/>
      </w:pPr>
      <w:bookmarkStart w:id="24" w:name="_Toc223776123"/>
      <w:r>
        <w:t>Q: How do you protect your network infrastructure?</w:t>
      </w:r>
      <w:bookmarkEnd w:id="24"/>
    </w:p>
    <w:p w14:paraId="6AED8492" w14:textId="77777777" w:rsidR="002E52B6" w:rsidRDefault="00E839F1">
      <w:pPr>
        <w:spacing w:before="240" w:after="80"/>
      </w:pPr>
      <w:r>
        <w:rPr>
          <w:b/>
          <w:bCs/>
        </w:rPr>
        <w:t>Standard Response</w:t>
      </w:r>
    </w:p>
    <w:p w14:paraId="3503C91B" w14:textId="77777777" w:rsidR="002E52B6" w:rsidRDefault="00E839F1">
      <w:pPr>
        <w:spacing w:after="120"/>
      </w:pPr>
      <w:r>
        <w:t>[Organisation Name]’s network is segmented to separate environments of different trust levels. Firewalls control traffic between network segments and between the internal network and the internet. Network security controls include intrusion detection/preve</w:t>
      </w:r>
      <w:r>
        <w:t>ntion systems, DNS filtering, and web content filtering. Wireless networks are secured with WPA3 or WPA2-Enterprise encryption and are segregated from the main corporate network. Network configurations are reviewed regularly and hardened according to our S</w:t>
      </w:r>
      <w:r>
        <w:t>ystem Hardening Standard (STD-001).</w:t>
      </w:r>
    </w:p>
    <w:p w14:paraId="6D46D238" w14:textId="77777777" w:rsidR="002E52B6" w:rsidRDefault="00E839F1">
      <w:pPr>
        <w:pStyle w:val="Heading2"/>
        <w:spacing w:after="120"/>
      </w:pPr>
      <w:bookmarkStart w:id="25" w:name="_Toc223776124"/>
      <w:r>
        <w:t>Q: Do you perform vulnerability scanning and penetration testing?</w:t>
      </w:r>
      <w:bookmarkEnd w:id="25"/>
    </w:p>
    <w:p w14:paraId="50FB9E23" w14:textId="77777777" w:rsidR="002E52B6" w:rsidRDefault="00E839F1">
      <w:pPr>
        <w:spacing w:before="240" w:after="80"/>
      </w:pPr>
      <w:r>
        <w:rPr>
          <w:b/>
          <w:bCs/>
        </w:rPr>
        <w:t>Standard Response</w:t>
      </w:r>
    </w:p>
    <w:p w14:paraId="5FEE7EDA" w14:textId="77777777" w:rsidR="002E52B6" w:rsidRDefault="00E839F1">
      <w:pPr>
        <w:spacing w:after="120"/>
      </w:pPr>
      <w:r>
        <w:t>Yes. Automated vulnerability scans are conducted [frequency, e.g., weekly / monthly] across all externally facing systems and [frequency</w:t>
      </w:r>
      <w:r>
        <w:t xml:space="preserve">] across internal systems. Vulnerabilities are prioritised </w:t>
      </w:r>
      <w:r>
        <w:lastRenderedPageBreak/>
        <w:t>based on severity and remediated within defined timeframes (critical within [X] days, high within [Y] days). External penetration testing is conducted at least annually by a qualified independent t</w:t>
      </w:r>
      <w:r>
        <w:t>hird party. Findings are tracked to remediation in our risk register.</w:t>
      </w:r>
    </w:p>
    <w:p w14:paraId="5B855EBD" w14:textId="77777777" w:rsidR="002E52B6" w:rsidRDefault="00E839F1">
      <w:pPr>
        <w:pStyle w:val="Heading1"/>
        <w:spacing w:after="120"/>
      </w:pPr>
      <w:bookmarkStart w:id="26" w:name="_Toc223776125"/>
      <w:r>
        <w:t>9. Incident Response</w:t>
      </w:r>
      <w:bookmarkEnd w:id="26"/>
    </w:p>
    <w:p w14:paraId="269067EE" w14:textId="77777777" w:rsidR="002E52B6" w:rsidRDefault="00E839F1">
      <w:pPr>
        <w:pStyle w:val="Heading2"/>
        <w:spacing w:after="120"/>
      </w:pPr>
      <w:bookmarkStart w:id="27" w:name="_Toc223776126"/>
      <w:r>
        <w:t>Q: Do you have a documented incident response plan?</w:t>
      </w:r>
      <w:bookmarkEnd w:id="27"/>
    </w:p>
    <w:p w14:paraId="0CEFE530" w14:textId="77777777" w:rsidR="002E52B6" w:rsidRDefault="00E839F1">
      <w:pPr>
        <w:spacing w:before="240" w:after="80"/>
      </w:pPr>
      <w:r>
        <w:rPr>
          <w:b/>
          <w:bCs/>
        </w:rPr>
        <w:t>Standard Response</w:t>
      </w:r>
    </w:p>
    <w:p w14:paraId="6A38201A" w14:textId="77777777" w:rsidR="002E52B6" w:rsidRDefault="00E839F1">
      <w:pPr>
        <w:spacing w:after="120"/>
      </w:pPr>
      <w:r>
        <w:t>Yes. [Organisation Name] maintains a documented Incident Response Plan (PRC-001) that defines r</w:t>
      </w:r>
      <w:r>
        <w:t>oles and responsibilities, severity classification criteria, escalation procedures, containment and recovery processes, evidence handling requirements, communication protocols, and post-incident review procedures. The plan is tested at least annually throu</w:t>
      </w:r>
      <w:r>
        <w:t>gh tabletop exercises and updated based on lessons learned from tests and actual incidents.</w:t>
      </w:r>
    </w:p>
    <w:p w14:paraId="06347218" w14:textId="77777777" w:rsidR="002E52B6" w:rsidRDefault="00E839F1">
      <w:pPr>
        <w:pStyle w:val="Heading2"/>
        <w:spacing w:after="120"/>
      </w:pPr>
      <w:bookmarkStart w:id="28" w:name="_Toc223776127"/>
      <w:r>
        <w:t>Q: How do you handle data breach notifications?</w:t>
      </w:r>
      <w:bookmarkEnd w:id="28"/>
    </w:p>
    <w:p w14:paraId="2509C4BC" w14:textId="77777777" w:rsidR="002E52B6" w:rsidRDefault="00E839F1">
      <w:pPr>
        <w:spacing w:before="240" w:after="80"/>
      </w:pPr>
      <w:r>
        <w:rPr>
          <w:b/>
          <w:bCs/>
        </w:rPr>
        <w:t>Standard Response</w:t>
      </w:r>
    </w:p>
    <w:p w14:paraId="02CD14C0" w14:textId="77777777" w:rsidR="002E52B6" w:rsidRDefault="00E839F1">
      <w:pPr>
        <w:spacing w:after="120"/>
      </w:pPr>
      <w:r>
        <w:t>[Organisation Name] has a defined notification process for data breaches. Where a breach involves personal data, we assess notification obligations under applicable data protection laws (including GDPR and other relevant legislation) and notify the relevan</w:t>
      </w:r>
      <w:r>
        <w:t>t supervisory authority and affected data subjects within the required timeframes. Affected customers and partners are notified in accordance with our contractual obligations. Our Legal Advisor coordinates all regulatory notifications.</w:t>
      </w:r>
    </w:p>
    <w:p w14:paraId="10A1C2EC" w14:textId="77777777" w:rsidR="002E52B6" w:rsidRDefault="00E839F1">
      <w:pPr>
        <w:pStyle w:val="Heading1"/>
        <w:spacing w:after="120"/>
      </w:pPr>
      <w:bookmarkStart w:id="29" w:name="_Toc223776128"/>
      <w:r>
        <w:t>10. Business Continu</w:t>
      </w:r>
      <w:r>
        <w:t>ity and Disaster Recovery</w:t>
      </w:r>
      <w:bookmarkEnd w:id="29"/>
    </w:p>
    <w:p w14:paraId="28BFA1EB" w14:textId="77777777" w:rsidR="002E52B6" w:rsidRDefault="00E839F1">
      <w:pPr>
        <w:pStyle w:val="Heading2"/>
        <w:spacing w:after="120"/>
      </w:pPr>
      <w:bookmarkStart w:id="30" w:name="_Toc223776129"/>
      <w:r>
        <w:t>Q: Do you have business continuity and disaster recovery plans?</w:t>
      </w:r>
      <w:bookmarkEnd w:id="30"/>
    </w:p>
    <w:p w14:paraId="5AB3781B" w14:textId="77777777" w:rsidR="002E52B6" w:rsidRDefault="00E839F1">
      <w:pPr>
        <w:spacing w:before="240" w:after="80"/>
      </w:pPr>
      <w:r>
        <w:rPr>
          <w:b/>
          <w:bCs/>
        </w:rPr>
        <w:t>Standard Response</w:t>
      </w:r>
    </w:p>
    <w:p w14:paraId="32138571" w14:textId="77777777" w:rsidR="002E52B6" w:rsidRDefault="00E839F1">
      <w:pPr>
        <w:spacing w:after="120"/>
      </w:pPr>
      <w:r>
        <w:t>Yes. [Organisation Name] maintains business continuity and disaster recovery plans that are reviewed and tested at least annually. Our plans address</w:t>
      </w:r>
      <w:r>
        <w:t xml:space="preserve"> the recovery of critical information systems, continuity of essential business processes, and communication with stakeholders during a disruption. Recovery time and recovery point objectives are defined for critical systems and validated through testing. </w:t>
      </w:r>
      <w:r>
        <w:t>Backups are performed [frequency] and are tested regularly to ensure recoverability.</w:t>
      </w:r>
    </w:p>
    <w:p w14:paraId="31F30D87" w14:textId="77777777" w:rsidR="002E52B6" w:rsidRDefault="00E839F1">
      <w:pPr>
        <w:pStyle w:val="Heading2"/>
        <w:spacing w:after="120"/>
      </w:pPr>
      <w:bookmarkStart w:id="31" w:name="_Toc223776130"/>
      <w:r>
        <w:t>Q: How are backups managed and tested?</w:t>
      </w:r>
      <w:bookmarkEnd w:id="31"/>
    </w:p>
    <w:p w14:paraId="545AC6D6" w14:textId="77777777" w:rsidR="002E52B6" w:rsidRDefault="00E839F1">
      <w:pPr>
        <w:spacing w:before="240" w:after="80"/>
      </w:pPr>
      <w:r>
        <w:rPr>
          <w:b/>
          <w:bCs/>
        </w:rPr>
        <w:t>Standard Response</w:t>
      </w:r>
    </w:p>
    <w:p w14:paraId="398AF4EE" w14:textId="77777777" w:rsidR="002E52B6" w:rsidRDefault="00E839F1">
      <w:pPr>
        <w:spacing w:after="120"/>
      </w:pPr>
      <w:r>
        <w:t>Backups of critical data, system configurations, and applications are performed [frequency, e.g., daily for critic</w:t>
      </w:r>
      <w:r>
        <w:t>al data, weekly for full system images]. Backups are stored [description, e.g., in a geographically separate location / in an offsite cloud vault] and are encrypted. Backup integrity is verified automatically, and restoration tests are conducted [frequency</w:t>
      </w:r>
      <w:r>
        <w:t>, e.g., quarterly] to confirm that data can be recovered within defined recovery point and recovery time objectives.</w:t>
      </w:r>
    </w:p>
    <w:p w14:paraId="22E32B99" w14:textId="77777777" w:rsidR="002E52B6" w:rsidRDefault="00E839F1">
      <w:pPr>
        <w:pStyle w:val="Heading1"/>
        <w:spacing w:after="120"/>
      </w:pPr>
      <w:bookmarkStart w:id="32" w:name="_Toc223776131"/>
      <w:r>
        <w:lastRenderedPageBreak/>
        <w:t>11. Vendor and Third-Party Management</w:t>
      </w:r>
      <w:bookmarkEnd w:id="32"/>
    </w:p>
    <w:p w14:paraId="000C5DF5" w14:textId="77777777" w:rsidR="002E52B6" w:rsidRDefault="00E839F1">
      <w:pPr>
        <w:pStyle w:val="Heading2"/>
        <w:spacing w:after="120"/>
      </w:pPr>
      <w:bookmarkStart w:id="33" w:name="_Toc223776132"/>
      <w:r>
        <w:t>Q: How do you assess the security of your vendors and third parties?</w:t>
      </w:r>
      <w:bookmarkEnd w:id="33"/>
    </w:p>
    <w:p w14:paraId="757D3D84" w14:textId="77777777" w:rsidR="002E52B6" w:rsidRDefault="00E839F1">
      <w:pPr>
        <w:spacing w:before="240" w:after="80"/>
      </w:pPr>
      <w:r>
        <w:rPr>
          <w:b/>
          <w:bCs/>
        </w:rPr>
        <w:t>Standard Response</w:t>
      </w:r>
    </w:p>
    <w:p w14:paraId="60ADF607" w14:textId="77777777" w:rsidR="002E52B6" w:rsidRDefault="00E839F1">
      <w:pPr>
        <w:spacing w:after="120"/>
      </w:pPr>
      <w:r>
        <w:t xml:space="preserve">[Organisation </w:t>
      </w:r>
      <w:r>
        <w:t>Name] assesses the security practices of all vendors and third-party service providers who access or process our data before engagement and on an ongoing basis. Due diligence includes security questionnaires, review of certifications and audit reports (whe</w:t>
      </w:r>
      <w:r>
        <w:t>re available), and assessment of the vendor’s security policies and incident history. Contractual agreements include data protection requirements, incident notification obligations, right-to-audit provisions, and data return/destruction requirements upon t</w:t>
      </w:r>
      <w:r>
        <w:t>ermination. Vendor security is reviewed [frequency, e.g., annually].</w:t>
      </w:r>
    </w:p>
    <w:p w14:paraId="0CC44296" w14:textId="77777777" w:rsidR="002E52B6" w:rsidRDefault="00E839F1">
      <w:pPr>
        <w:pStyle w:val="Heading1"/>
        <w:spacing w:after="120"/>
      </w:pPr>
      <w:bookmarkStart w:id="34" w:name="_Toc223776133"/>
      <w:r>
        <w:t>12. Human Resource Security</w:t>
      </w:r>
      <w:bookmarkEnd w:id="34"/>
    </w:p>
    <w:p w14:paraId="603B3860" w14:textId="77777777" w:rsidR="002E52B6" w:rsidRDefault="00E839F1">
      <w:pPr>
        <w:pStyle w:val="Heading2"/>
        <w:spacing w:after="120"/>
      </w:pPr>
      <w:bookmarkStart w:id="35" w:name="_Toc223776134"/>
      <w:r>
        <w:t>Q: Do you conduct background checks on employees?</w:t>
      </w:r>
      <w:bookmarkEnd w:id="35"/>
    </w:p>
    <w:p w14:paraId="5AEEAA71" w14:textId="77777777" w:rsidR="002E52B6" w:rsidRDefault="00E839F1">
      <w:pPr>
        <w:spacing w:before="240" w:after="80"/>
      </w:pPr>
      <w:r>
        <w:rPr>
          <w:b/>
          <w:bCs/>
        </w:rPr>
        <w:t>Standard Response</w:t>
      </w:r>
    </w:p>
    <w:p w14:paraId="110D9CA7" w14:textId="77777777" w:rsidR="002E52B6" w:rsidRDefault="00E839F1">
      <w:pPr>
        <w:spacing w:after="120"/>
      </w:pPr>
      <w:r>
        <w:t>Yes. Background verification checks are conducted for all employees prior to employment, pr</w:t>
      </w:r>
      <w:r>
        <w:t>oportionate to the sensitivity of the role and in compliance with applicable laws and regulations. The scope of checks may include identity verification, employment history, criminal record checks, and reference checks. Contractors and third-party personne</w:t>
      </w:r>
      <w:r>
        <w:t>l with access to sensitive information are subject to equivalent screening requirements through their employing organisation.</w:t>
      </w:r>
    </w:p>
    <w:p w14:paraId="523F5FD9" w14:textId="77777777" w:rsidR="002E52B6" w:rsidRDefault="00E839F1">
      <w:pPr>
        <w:pStyle w:val="Heading2"/>
        <w:spacing w:after="120"/>
      </w:pPr>
      <w:bookmarkStart w:id="36" w:name="_Toc223776135"/>
      <w:r>
        <w:t>Q: Do you provide security awareness training?</w:t>
      </w:r>
      <w:bookmarkEnd w:id="36"/>
    </w:p>
    <w:p w14:paraId="644CF5FA" w14:textId="77777777" w:rsidR="002E52B6" w:rsidRDefault="00E839F1">
      <w:pPr>
        <w:spacing w:before="240" w:after="80"/>
      </w:pPr>
      <w:r>
        <w:rPr>
          <w:b/>
          <w:bCs/>
        </w:rPr>
        <w:t>Standard Response</w:t>
      </w:r>
    </w:p>
    <w:p w14:paraId="7785521B" w14:textId="77777777" w:rsidR="002E52B6" w:rsidRDefault="00E839F1">
      <w:pPr>
        <w:spacing w:after="120"/>
      </w:pPr>
      <w:r>
        <w:t>Yes. All employees and contractors receive information security a</w:t>
      </w:r>
      <w:r>
        <w:t>wareness training upon joining the organisation and at least annually thereafter. Training covers the organisation’s security policies, common threats (including phishing and social engineering), incident reporting procedures, data handling requirements, a</w:t>
      </w:r>
      <w:r>
        <w:t>nd the consequences of non-compliance. Training effectiveness is measured through assessments and simulated phishing exercises. Personnel in specialised roles receive additional role-specific security training.</w:t>
      </w:r>
    </w:p>
    <w:p w14:paraId="50ABD14A" w14:textId="77777777" w:rsidR="002E52B6" w:rsidRDefault="00E839F1">
      <w:pPr>
        <w:pStyle w:val="Heading1"/>
        <w:spacing w:after="120"/>
      </w:pPr>
      <w:bookmarkStart w:id="37" w:name="_Toc223776136"/>
      <w:r>
        <w:t>13. Physical Security</w:t>
      </w:r>
      <w:bookmarkEnd w:id="37"/>
    </w:p>
    <w:p w14:paraId="6A88EAE8" w14:textId="77777777" w:rsidR="002E52B6" w:rsidRDefault="00E839F1">
      <w:pPr>
        <w:pStyle w:val="Heading2"/>
        <w:spacing w:after="120"/>
      </w:pPr>
      <w:bookmarkStart w:id="38" w:name="_Toc223776137"/>
      <w:r>
        <w:t>Q: How do you secure yo</w:t>
      </w:r>
      <w:r>
        <w:t>ur physical premises?</w:t>
      </w:r>
      <w:bookmarkEnd w:id="38"/>
    </w:p>
    <w:p w14:paraId="21A8BD1F" w14:textId="77777777" w:rsidR="002E52B6" w:rsidRDefault="00E839F1">
      <w:pPr>
        <w:spacing w:before="240" w:after="80"/>
      </w:pPr>
      <w:r>
        <w:rPr>
          <w:b/>
          <w:bCs/>
        </w:rPr>
        <w:t>Standard Response</w:t>
      </w:r>
    </w:p>
    <w:p w14:paraId="616C04E2" w14:textId="29D6D84F" w:rsidR="002E52B6" w:rsidRDefault="00E839F1">
      <w:pPr>
        <w:spacing w:after="120"/>
      </w:pPr>
      <w:r>
        <w:t>[Organisation Name]’s premises are protected by [description of controls, e.g., access card systems, visitor management procedures, CCTV surveillance, and alarm systems]. Server rooms and areas containing sensitive e</w:t>
      </w:r>
      <w:r>
        <w:t>quipment are subject to additional access controls with access limited to authorised IT personnel. Environmental controls</w:t>
      </w:r>
      <w:r w:rsidR="00453DE8">
        <w:t>,</w:t>
      </w:r>
      <w:r>
        <w:t xml:space="preserve"> including fire suppression, climate control, and uninterruptible power supply are in place for critical infrastructure. Visitor access</w:t>
      </w:r>
      <w:r>
        <w:t xml:space="preserve"> is controlled through a sign-in process, and visitors are escorted in secure areas.</w:t>
      </w:r>
    </w:p>
    <w:p w14:paraId="08043BE7" w14:textId="77777777" w:rsidR="002E52B6" w:rsidRDefault="00E839F1">
      <w:pPr>
        <w:pStyle w:val="Heading1"/>
        <w:spacing w:after="120"/>
      </w:pPr>
      <w:bookmarkStart w:id="39" w:name="_Toc223776138"/>
      <w:r>
        <w:lastRenderedPageBreak/>
        <w:t>14. Compliance and Audit</w:t>
      </w:r>
      <w:bookmarkEnd w:id="39"/>
    </w:p>
    <w:p w14:paraId="257AD2AE" w14:textId="77777777" w:rsidR="002E52B6" w:rsidRDefault="00E839F1">
      <w:pPr>
        <w:pStyle w:val="Heading2"/>
        <w:spacing w:after="120"/>
      </w:pPr>
      <w:bookmarkStart w:id="40" w:name="_Toc223776139"/>
      <w:r>
        <w:t>Q: What security certifications or standards do you hold?</w:t>
      </w:r>
      <w:bookmarkEnd w:id="40"/>
    </w:p>
    <w:p w14:paraId="73F114CE" w14:textId="77777777" w:rsidR="002E52B6" w:rsidRDefault="00E839F1">
      <w:pPr>
        <w:spacing w:before="240" w:after="80"/>
      </w:pPr>
      <w:r>
        <w:rPr>
          <w:b/>
          <w:bCs/>
        </w:rPr>
        <w:t>Standard Response</w:t>
      </w:r>
    </w:p>
    <w:p w14:paraId="02B81A80" w14:textId="77777777" w:rsidR="002E52B6" w:rsidRDefault="00E839F1">
      <w:pPr>
        <w:spacing w:after="120"/>
      </w:pPr>
      <w:r>
        <w:t>[Organisation Name]’s information security programme is [description, e.g., aligned with industry-recognised security standards and best practices / certified to ISO 27001 / SOC 2 Type II audited]. [Include specific certifications, audit reports, or compli</w:t>
      </w:r>
      <w:r>
        <w:t>ance attestations as applicable.] Our security controls are assessed through regular internal audits and [frequency] external assessments.</w:t>
      </w:r>
    </w:p>
    <w:p w14:paraId="6BDD571F" w14:textId="77777777" w:rsidR="002E52B6" w:rsidRDefault="00E839F1">
      <w:pPr>
        <w:spacing w:before="240" w:after="80"/>
      </w:pPr>
      <w:r>
        <w:rPr>
          <w:b/>
          <w:bCs/>
        </w:rPr>
        <w:t>Guidance Note</w:t>
      </w:r>
    </w:p>
    <w:p w14:paraId="25642A11" w14:textId="77777777" w:rsidR="002E52B6" w:rsidRDefault="00E839F1">
      <w:pPr>
        <w:spacing w:after="120"/>
      </w:pPr>
      <w:r>
        <w:t>Customise this response to accurately reflect the organisation’s current certification and compliance s</w:t>
      </w:r>
      <w:r>
        <w:t>tatus. Do not claim certifications that are in progress as completed. If the organisation does not hold formal certifications, describe the standards and best practices that inform the programme.</w:t>
      </w:r>
    </w:p>
    <w:p w14:paraId="0EAE84A7" w14:textId="77777777" w:rsidR="002E52B6" w:rsidRDefault="00E839F1">
      <w:pPr>
        <w:pStyle w:val="Heading2"/>
        <w:spacing w:after="120"/>
      </w:pPr>
      <w:bookmarkStart w:id="41" w:name="_Toc223776140"/>
      <w:r>
        <w:t>Q: Do you conduct regular security audits?</w:t>
      </w:r>
      <w:bookmarkEnd w:id="41"/>
    </w:p>
    <w:p w14:paraId="5823B02A" w14:textId="77777777" w:rsidR="002E52B6" w:rsidRDefault="00E839F1">
      <w:pPr>
        <w:spacing w:before="240" w:after="80"/>
      </w:pPr>
      <w:r>
        <w:rPr>
          <w:b/>
          <w:bCs/>
        </w:rPr>
        <w:t>Standard Response</w:t>
      </w:r>
    </w:p>
    <w:p w14:paraId="6C2A2F9E" w14:textId="77777777" w:rsidR="002E52B6" w:rsidRDefault="00E839F1">
      <w:pPr>
        <w:spacing w:after="120"/>
      </w:pPr>
      <w:r>
        <w:t xml:space="preserve">Yes. [Organisation Name] conducts periodic internal audits of its information security programme to assess compliance with policies and the effectiveness of security controls. Audit findings are documented, risk-rated, and tracked to resolution. External </w:t>
      </w:r>
      <w:r>
        <w:t>assessments, including penetration testing and independent security audits, are conducted at least annually. Audit results are reported to senior management.</w:t>
      </w:r>
    </w:p>
    <w:p w14:paraId="2971C3F9" w14:textId="77777777" w:rsidR="002E52B6" w:rsidRDefault="00E839F1">
      <w:pPr>
        <w:pStyle w:val="Heading1"/>
        <w:spacing w:after="120"/>
      </w:pPr>
      <w:bookmarkStart w:id="42" w:name="_Toc223776141"/>
      <w:r>
        <w:t>15. Handling Unaddressed Questions</w:t>
      </w:r>
      <w:bookmarkEnd w:id="42"/>
    </w:p>
    <w:p w14:paraId="0C77FFCD" w14:textId="77777777" w:rsidR="002E52B6" w:rsidRDefault="00E839F1">
      <w:pPr>
        <w:spacing w:after="120"/>
      </w:pPr>
      <w:r>
        <w:t>When a questionnaire asks a question not covered by this guide:</w:t>
      </w:r>
    </w:p>
    <w:p w14:paraId="729D14DD" w14:textId="77777777" w:rsidR="002E52B6" w:rsidRDefault="00E839F1">
      <w:pPr>
        <w:pStyle w:val="ListParagraph"/>
        <w:numPr>
          <w:ilvl w:val="0"/>
          <w:numId w:val="3"/>
        </w:numPr>
        <w:spacing w:after="60"/>
      </w:pPr>
      <w:r>
        <w:t>Do not improvise a response. Consult the Information Security Lead.</w:t>
      </w:r>
    </w:p>
    <w:p w14:paraId="0F3667BC" w14:textId="77777777" w:rsidR="002E52B6" w:rsidRDefault="00E839F1">
      <w:pPr>
        <w:pStyle w:val="ListParagraph"/>
        <w:numPr>
          <w:ilvl w:val="0"/>
          <w:numId w:val="3"/>
        </w:numPr>
        <w:spacing w:after="60"/>
      </w:pPr>
      <w:r>
        <w:t>If the question relates to a control that is in place, the Information Security Lead will draft and approve a response for inclusion in this guide.</w:t>
      </w:r>
    </w:p>
    <w:p w14:paraId="35365E1B" w14:textId="77777777" w:rsidR="002E52B6" w:rsidRDefault="00E839F1">
      <w:pPr>
        <w:pStyle w:val="ListParagraph"/>
        <w:numPr>
          <w:ilvl w:val="0"/>
          <w:numId w:val="3"/>
        </w:numPr>
        <w:spacing w:after="60"/>
      </w:pPr>
      <w:r>
        <w:t>If the question relates to a control th</w:t>
      </w:r>
      <w:r>
        <w:t>at is not in place, the Information Security Lead will advise on how to respond honestly, including describing any compensating controls or planned implementation.</w:t>
      </w:r>
    </w:p>
    <w:p w14:paraId="01C4FE3D" w14:textId="77777777" w:rsidR="002E52B6" w:rsidRDefault="00E839F1">
      <w:pPr>
        <w:pStyle w:val="ListParagraph"/>
        <w:numPr>
          <w:ilvl w:val="0"/>
          <w:numId w:val="3"/>
        </w:numPr>
        <w:spacing w:after="60"/>
      </w:pPr>
      <w:r>
        <w:t>Never state that a control is in place if it is not. This creates contractual and reputational risk.</w:t>
      </w:r>
    </w:p>
    <w:p w14:paraId="7D5A281F" w14:textId="77777777" w:rsidR="002E52B6" w:rsidRDefault="00E839F1">
      <w:pPr>
        <w:pStyle w:val="ListParagraph"/>
        <w:numPr>
          <w:ilvl w:val="0"/>
          <w:numId w:val="3"/>
        </w:numPr>
        <w:spacing w:after="60"/>
      </w:pPr>
      <w:r>
        <w:t>Track all new questions encountered so this guide can be expanded over time.</w:t>
      </w:r>
    </w:p>
    <w:p w14:paraId="06C235CA" w14:textId="77777777" w:rsidR="002E52B6" w:rsidRDefault="00E839F1">
      <w:pPr>
        <w:pStyle w:val="Heading1"/>
        <w:spacing w:after="120"/>
      </w:pPr>
      <w:bookmarkStart w:id="43" w:name="_Toc223776142"/>
      <w:r>
        <w:t>16. Document Control</w:t>
      </w:r>
      <w:bookmarkEnd w:id="43"/>
    </w:p>
    <w:p w14:paraId="639628A0" w14:textId="77777777" w:rsidR="002E52B6" w:rsidRDefault="00E839F1">
      <w:pPr>
        <w:pStyle w:val="Heading2"/>
        <w:spacing w:after="120"/>
      </w:pPr>
      <w:bookmarkStart w:id="44" w:name="_Toc223776143"/>
      <w:r>
        <w:t>16.1 Document Information</w:t>
      </w:r>
      <w:bookmarkEnd w:id="4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E52B6" w14:paraId="2F142E4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2A15C57" w14:textId="77777777" w:rsidR="002E52B6" w:rsidRDefault="00E839F1">
            <w:r>
              <w:rPr>
                <w:b/>
                <w:bCs/>
                <w:color w:val="FFFFFF"/>
                <w:sz w:val="20"/>
                <w:szCs w:val="20"/>
              </w:rPr>
              <w:t>Attribute</w:t>
            </w:r>
          </w:p>
        </w:tc>
        <w:tc>
          <w:tcPr>
            <w:tcW w:w="63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36043C1" w14:textId="77777777" w:rsidR="002E52B6" w:rsidRDefault="00E839F1">
            <w:r>
              <w:rPr>
                <w:b/>
                <w:bCs/>
                <w:color w:val="FFFFFF"/>
                <w:sz w:val="20"/>
                <w:szCs w:val="20"/>
              </w:rPr>
              <w:t>Details</w:t>
            </w:r>
          </w:p>
        </w:tc>
      </w:tr>
      <w:tr w:rsidR="002E52B6" w14:paraId="3F28CB3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43F9070" w14:textId="77777777" w:rsidR="002E52B6" w:rsidRDefault="00E839F1">
            <w:r>
              <w:rPr>
                <w:b/>
                <w:bCs/>
                <w:sz w:val="20"/>
                <w:szCs w:val="20"/>
              </w:rPr>
              <w:t>Document Title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594F933" w14:textId="77777777" w:rsidR="002E52B6" w:rsidRDefault="00E839F1">
            <w:r>
              <w:rPr>
                <w:sz w:val="20"/>
                <w:szCs w:val="20"/>
              </w:rPr>
              <w:t>Security Questionnaire Response Guide</w:t>
            </w:r>
          </w:p>
        </w:tc>
      </w:tr>
      <w:tr w:rsidR="002E52B6" w14:paraId="26CD7FC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B087424" w14:textId="77777777" w:rsidR="002E52B6" w:rsidRDefault="00E839F1">
            <w:r>
              <w:rPr>
                <w:b/>
                <w:bCs/>
                <w:sz w:val="20"/>
                <w:szCs w:val="20"/>
              </w:rPr>
              <w:lastRenderedPageBreak/>
              <w:t>Document ID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E5C5249" w14:textId="77777777" w:rsidR="002E52B6" w:rsidRDefault="00E839F1">
            <w:r>
              <w:rPr>
                <w:sz w:val="20"/>
                <w:szCs w:val="20"/>
              </w:rPr>
              <w:t>GDE-001</w:t>
            </w:r>
          </w:p>
        </w:tc>
      </w:tr>
      <w:tr w:rsidR="002E52B6" w14:paraId="40F2D9A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4AAE2A9" w14:textId="77777777" w:rsidR="002E52B6" w:rsidRDefault="00E839F1">
            <w:r>
              <w:rPr>
                <w:b/>
                <w:bCs/>
                <w:sz w:val="20"/>
                <w:szCs w:val="20"/>
              </w:rPr>
              <w:t>Version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AC6352E" w14:textId="77777777" w:rsidR="002E52B6" w:rsidRDefault="00E839F1">
            <w:r>
              <w:rPr>
                <w:sz w:val="20"/>
                <w:szCs w:val="20"/>
              </w:rPr>
              <w:t>1.0</w:t>
            </w:r>
          </w:p>
        </w:tc>
      </w:tr>
      <w:tr w:rsidR="002E52B6" w14:paraId="2AF2DAC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F941755" w14:textId="77777777" w:rsidR="002E52B6" w:rsidRDefault="00E839F1">
            <w:r>
              <w:rPr>
                <w:b/>
                <w:bCs/>
                <w:sz w:val="20"/>
                <w:szCs w:val="20"/>
              </w:rPr>
              <w:t>Classification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F4FFEE8" w14:textId="77777777" w:rsidR="002E52B6" w:rsidRDefault="00E839F1">
            <w:r>
              <w:rPr>
                <w:sz w:val="20"/>
                <w:szCs w:val="20"/>
              </w:rPr>
              <w:t>Confidential</w:t>
            </w:r>
          </w:p>
        </w:tc>
      </w:tr>
      <w:tr w:rsidR="002E52B6" w14:paraId="4C6DBED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1BEFB19" w14:textId="77777777" w:rsidR="002E52B6" w:rsidRDefault="00E839F1">
            <w:r>
              <w:rPr>
                <w:b/>
                <w:bCs/>
                <w:sz w:val="20"/>
                <w:szCs w:val="20"/>
              </w:rPr>
              <w:t>Status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6B3D7E1" w14:textId="77777777" w:rsidR="002E52B6" w:rsidRDefault="00E839F1">
            <w:r>
              <w:rPr>
                <w:sz w:val="20"/>
                <w:szCs w:val="20"/>
              </w:rPr>
              <w:t>Draft</w:t>
            </w:r>
          </w:p>
        </w:tc>
      </w:tr>
      <w:tr w:rsidR="002E52B6" w14:paraId="55DDABF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93FDBE2" w14:textId="77777777" w:rsidR="002E52B6" w:rsidRDefault="00E839F1">
            <w:r>
              <w:rPr>
                <w:b/>
                <w:bCs/>
                <w:sz w:val="20"/>
                <w:szCs w:val="20"/>
              </w:rPr>
              <w:t>Owner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1E33E67" w14:textId="77777777" w:rsidR="002E52B6" w:rsidRDefault="00E839F1">
            <w:r>
              <w:rPr>
                <w:sz w:val="20"/>
                <w:szCs w:val="20"/>
              </w:rPr>
              <w:t>[Information Security Lead / CISO]</w:t>
            </w:r>
          </w:p>
        </w:tc>
      </w:tr>
      <w:tr w:rsidR="002E52B6" w14:paraId="276C486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41B0590" w14:textId="77777777" w:rsidR="002E52B6" w:rsidRDefault="00E839F1">
            <w:r>
              <w:rPr>
                <w:b/>
                <w:bCs/>
                <w:sz w:val="20"/>
                <w:szCs w:val="20"/>
              </w:rPr>
              <w:t>Author</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BB12F32" w14:textId="77777777" w:rsidR="002E52B6" w:rsidRDefault="00E839F1">
            <w:r>
              <w:rPr>
                <w:sz w:val="20"/>
                <w:szCs w:val="20"/>
              </w:rPr>
              <w:t>[Author Name]</w:t>
            </w:r>
          </w:p>
        </w:tc>
      </w:tr>
      <w:tr w:rsidR="002E52B6" w14:paraId="18FE5CF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021D2CA" w14:textId="77777777" w:rsidR="002E52B6" w:rsidRDefault="00E839F1">
            <w:r>
              <w:rPr>
                <w:b/>
                <w:bCs/>
                <w:sz w:val="20"/>
                <w:szCs w:val="20"/>
              </w:rPr>
              <w:t>Effective 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CA0342D" w14:textId="77777777" w:rsidR="002E52B6" w:rsidRDefault="00E839F1">
            <w:r>
              <w:rPr>
                <w:sz w:val="20"/>
                <w:szCs w:val="20"/>
              </w:rPr>
              <w:t>[DD/MM/YYYY]</w:t>
            </w:r>
          </w:p>
        </w:tc>
      </w:tr>
      <w:tr w:rsidR="002E52B6" w14:paraId="153BEEF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140736C" w14:textId="77777777" w:rsidR="002E52B6" w:rsidRDefault="00E839F1">
            <w:r>
              <w:rPr>
                <w:b/>
                <w:bCs/>
                <w:sz w:val="20"/>
                <w:szCs w:val="20"/>
              </w:rPr>
              <w:t>Next Review Date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098E953" w14:textId="77777777" w:rsidR="002E52B6" w:rsidRDefault="00E839F1">
            <w:r>
              <w:rPr>
                <w:sz w:val="20"/>
                <w:szCs w:val="20"/>
              </w:rPr>
              <w:t>[DD/MM/YYYY — no later than 12 months from effective date]</w:t>
            </w:r>
          </w:p>
        </w:tc>
      </w:tr>
    </w:tbl>
    <w:p w14:paraId="374C57F2" w14:textId="77777777" w:rsidR="002E52B6" w:rsidRDefault="00E839F1">
      <w:pPr>
        <w:pStyle w:val="Heading2"/>
        <w:spacing w:after="120"/>
      </w:pPr>
      <w:bookmarkStart w:id="45" w:name="_Toc223776144"/>
      <w:r>
        <w:t>16.2 Revision History</w:t>
      </w:r>
      <w:bookmarkEnd w:id="4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800"/>
        <w:gridCol w:w="2400"/>
        <w:gridCol w:w="3960"/>
      </w:tblGrid>
      <w:tr w:rsidR="002E52B6" w14:paraId="02D49EE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6D6B84F" w14:textId="77777777" w:rsidR="002E52B6" w:rsidRDefault="00E839F1">
            <w:r>
              <w:rPr>
                <w:b/>
                <w:bCs/>
                <w:color w:val="FFFFFF"/>
                <w:sz w:val="20"/>
                <w:szCs w:val="20"/>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669568F" w14:textId="77777777" w:rsidR="002E52B6" w:rsidRDefault="00E839F1">
            <w:r>
              <w:rPr>
                <w:b/>
                <w:bCs/>
                <w:color w:val="FFFFFF"/>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22A9E11" w14:textId="77777777" w:rsidR="002E52B6" w:rsidRDefault="00E839F1">
            <w:r>
              <w:rPr>
                <w:b/>
                <w:bCs/>
                <w:color w:val="FFFFFF"/>
                <w:sz w:val="20"/>
                <w:szCs w:val="20"/>
              </w:rPr>
              <w:t>Author</w:t>
            </w:r>
          </w:p>
        </w:tc>
        <w:tc>
          <w:tcPr>
            <w:tcW w:w="3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7FEBE3A" w14:textId="77777777" w:rsidR="002E52B6" w:rsidRDefault="00E839F1">
            <w:r>
              <w:rPr>
                <w:b/>
                <w:bCs/>
                <w:color w:val="FFFFFF"/>
                <w:sz w:val="20"/>
                <w:szCs w:val="20"/>
              </w:rPr>
              <w:t>Description of Changes</w:t>
            </w:r>
          </w:p>
        </w:tc>
      </w:tr>
      <w:tr w:rsidR="002E52B6" w14:paraId="6C54C363"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1E19449" w14:textId="77777777" w:rsidR="002E52B6" w:rsidRDefault="00E839F1">
            <w:r>
              <w:rPr>
                <w:sz w:val="20"/>
                <w:szCs w:val="20"/>
              </w:rPr>
              <w:t>1.0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602721D" w14:textId="77777777" w:rsidR="002E52B6" w:rsidRDefault="00E839F1">
            <w:r>
              <w:rPr>
                <w:sz w:val="20"/>
                <w:szCs w:val="20"/>
              </w:rPr>
              <w:t>[DD/MM/YYYY]</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6E098DB" w14:textId="77777777" w:rsidR="002E52B6" w:rsidRDefault="00E839F1">
            <w:r>
              <w:rPr>
                <w:sz w:val="20"/>
                <w:szCs w:val="20"/>
              </w:rPr>
              <w:t>[Author Name]</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154C6A0" w14:textId="77777777" w:rsidR="002E52B6" w:rsidRDefault="00E839F1">
            <w:r>
              <w:rPr>
                <w:sz w:val="20"/>
                <w:szCs w:val="20"/>
              </w:rPr>
              <w:t>Initial release.</w:t>
            </w:r>
          </w:p>
        </w:tc>
      </w:tr>
      <w:tr w:rsidR="002E52B6" w14:paraId="560A321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AD88FF3" w14:textId="77777777" w:rsidR="002E52B6" w:rsidRDefault="002E52B6"/>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1170ECE" w14:textId="77777777" w:rsidR="002E52B6" w:rsidRDefault="002E52B6"/>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C9FD125" w14:textId="77777777" w:rsidR="002E52B6" w:rsidRDefault="002E52B6"/>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A277040" w14:textId="77777777" w:rsidR="002E52B6" w:rsidRDefault="002E52B6"/>
        </w:tc>
      </w:tr>
    </w:tbl>
    <w:p w14:paraId="6030C3D2" w14:textId="77777777" w:rsidR="002E52B6" w:rsidRDefault="00E839F1">
      <w:pPr>
        <w:pStyle w:val="Heading2"/>
        <w:spacing w:after="120"/>
      </w:pPr>
      <w:bookmarkStart w:id="46" w:name="_Toc223776145"/>
      <w:r>
        <w:t>16.3 Approval</w:t>
      </w:r>
      <w:bookmarkEnd w:id="4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2160"/>
      </w:tblGrid>
      <w:tr w:rsidR="002E52B6" w14:paraId="06D8DC5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9D527DB" w14:textId="77777777" w:rsidR="002E52B6" w:rsidRDefault="00E839F1">
            <w:r>
              <w:rPr>
                <w:b/>
                <w:bCs/>
                <w:color w:val="FFFFFF"/>
                <w:sz w:val="20"/>
                <w:szCs w:val="20"/>
              </w:rPr>
              <w:t>Role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166CADD" w14:textId="77777777" w:rsidR="002E52B6" w:rsidRDefault="00E839F1">
            <w:r>
              <w:rPr>
                <w:b/>
                <w:bCs/>
                <w:color w:val="FFFFFF"/>
                <w:sz w:val="20"/>
                <w:szCs w:val="20"/>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F812CA5" w14:textId="77777777" w:rsidR="002E52B6" w:rsidRDefault="00E839F1">
            <w:r>
              <w:rPr>
                <w:b/>
                <w:bCs/>
                <w:color w:val="FFFFFF"/>
                <w:sz w:val="20"/>
                <w:szCs w:val="20"/>
              </w:rPr>
              <w:t>Signature</w:t>
            </w:r>
          </w:p>
        </w:tc>
        <w:tc>
          <w:tcPr>
            <w:tcW w:w="21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99A7DCD" w14:textId="77777777" w:rsidR="002E52B6" w:rsidRDefault="00E839F1">
            <w:r>
              <w:rPr>
                <w:b/>
                <w:bCs/>
                <w:color w:val="FFFFFF"/>
                <w:sz w:val="20"/>
                <w:szCs w:val="20"/>
              </w:rPr>
              <w:t>Date</w:t>
            </w:r>
          </w:p>
        </w:tc>
      </w:tr>
      <w:tr w:rsidR="002E52B6" w14:paraId="60316DB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88AD325" w14:textId="77777777" w:rsidR="002E52B6" w:rsidRDefault="00E839F1">
            <w:r>
              <w:rPr>
                <w:sz w:val="20"/>
                <w:szCs w:val="20"/>
              </w:rPr>
              <w:t>[Information Security Lead]</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0D319D8" w14:textId="77777777" w:rsidR="002E52B6" w:rsidRDefault="002E52B6"/>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D93406C" w14:textId="77777777" w:rsidR="002E52B6" w:rsidRDefault="002E52B6"/>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51B379D" w14:textId="77777777" w:rsidR="002E52B6" w:rsidRDefault="002E52B6"/>
        </w:tc>
      </w:tr>
      <w:tr w:rsidR="002E52B6" w14:paraId="4BD8B71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34A9344" w14:textId="77777777" w:rsidR="002E52B6" w:rsidRDefault="00E839F1">
            <w:r>
              <w:rPr>
                <w:sz w:val="20"/>
                <w:szCs w:val="20"/>
              </w:rPr>
              <w:t>[CEO / Managing Director]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F0081BA" w14:textId="77777777" w:rsidR="002E52B6" w:rsidRDefault="002E52B6"/>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17D973D" w14:textId="77777777" w:rsidR="002E52B6" w:rsidRDefault="002E52B6"/>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A1FAA65" w14:textId="77777777" w:rsidR="002E52B6" w:rsidRDefault="002E52B6"/>
        </w:tc>
      </w:tr>
    </w:tbl>
    <w:p w14:paraId="53F5A5E1" w14:textId="77777777" w:rsidR="00E839F1" w:rsidRDefault="00E839F1"/>
    <w:sectPr w:rsidR="00E839F1">
      <w:headerReference w:type="default" r:id="rId7"/>
      <w:footerReference w:type="default" r:id="rId8"/>
      <w:headerReference w:type="first" r:id="rId9"/>
      <w:footerReference w:type="first" r:id="rId10"/>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7219" w14:textId="77777777" w:rsidR="00E839F1" w:rsidRDefault="00E839F1">
      <w:r>
        <w:separator/>
      </w:r>
    </w:p>
  </w:endnote>
  <w:endnote w:type="continuationSeparator" w:id="0">
    <w:p w14:paraId="6BE761A5" w14:textId="77777777" w:rsidR="00E839F1" w:rsidRDefault="00E8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2160"/>
    </w:tblGrid>
    <w:tr w:rsidR="002E52B6" w14:paraId="11B7C1CB"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3256613" w14:textId="77777777" w:rsidR="002E52B6" w:rsidRDefault="00E839F1">
          <w:r>
            <w:rPr>
              <w:color w:val="333333"/>
              <w:sz w:val="16"/>
              <w:szCs w:val="16"/>
            </w:rPr>
            <w:t>Doc ID:  GDE-001</w:t>
          </w:r>
        </w:p>
        <w:p w14:paraId="1CC99D3A" w14:textId="77777777" w:rsidR="002E52B6" w:rsidRDefault="00E839F1">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DA187FE" w14:textId="77777777" w:rsidR="002E52B6" w:rsidRDefault="00E839F1">
          <w:pPr>
            <w:jc w:val="center"/>
          </w:pPr>
          <w:r>
            <w:rPr>
              <w:color w:val="333333"/>
              <w:sz w:val="16"/>
              <w:szCs w:val="16"/>
            </w:rPr>
            <w:t>Applicable to</w:t>
          </w:r>
        </w:p>
        <w:p w14:paraId="38EB17E1" w14:textId="77777777" w:rsidR="002E52B6" w:rsidRDefault="00E839F1">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DFFEF47" w14:textId="77777777" w:rsidR="002E52B6" w:rsidRDefault="00E839F1">
          <w:pPr>
            <w:jc w:val="center"/>
          </w:pPr>
          <w:r>
            <w:rPr>
              <w:color w:val="333333"/>
              <w:sz w:val="16"/>
              <w:szCs w:val="16"/>
            </w:rPr>
            <w:t>Classification</w:t>
          </w:r>
        </w:p>
        <w:p w14:paraId="4E8B36C8" w14:textId="77777777" w:rsidR="002E52B6" w:rsidRDefault="00E839F1">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DC17524" w14:textId="77777777" w:rsidR="002E52B6" w:rsidRDefault="00E839F1">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453DE8">
            <w:rPr>
              <w:noProof/>
              <w:color w:val="333333"/>
              <w:sz w:val="16"/>
              <w:szCs w:val="16"/>
            </w:rPr>
            <w:t>2</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453DE8">
            <w:rPr>
              <w:noProof/>
              <w:color w:val="333333"/>
              <w:sz w:val="16"/>
              <w:szCs w:val="16"/>
            </w:rPr>
            <w:t>3</w:t>
          </w:r>
          <w:r>
            <w:rPr>
              <w:color w:val="333333"/>
              <w:sz w:val="16"/>
              <w:szCs w:val="1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2160"/>
    </w:tblGrid>
    <w:tr w:rsidR="002E52B6" w14:paraId="14044610"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85E1DA6" w14:textId="77777777" w:rsidR="002E52B6" w:rsidRDefault="00E839F1">
          <w:r>
            <w:rPr>
              <w:color w:val="333333"/>
              <w:sz w:val="16"/>
              <w:szCs w:val="16"/>
            </w:rPr>
            <w:t>Doc ID:  GDE-001</w:t>
          </w:r>
        </w:p>
        <w:p w14:paraId="2DA45248" w14:textId="77777777" w:rsidR="002E52B6" w:rsidRDefault="00E839F1">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3F559FE" w14:textId="77777777" w:rsidR="002E52B6" w:rsidRDefault="00E839F1">
          <w:pPr>
            <w:jc w:val="center"/>
          </w:pPr>
          <w:r>
            <w:rPr>
              <w:color w:val="333333"/>
              <w:sz w:val="16"/>
              <w:szCs w:val="16"/>
            </w:rPr>
            <w:t>Applicable to</w:t>
          </w:r>
        </w:p>
        <w:p w14:paraId="468A23D7" w14:textId="77777777" w:rsidR="002E52B6" w:rsidRDefault="00E839F1">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C8DBC48" w14:textId="77777777" w:rsidR="002E52B6" w:rsidRDefault="00E839F1">
          <w:pPr>
            <w:jc w:val="center"/>
          </w:pPr>
          <w:r>
            <w:rPr>
              <w:color w:val="333333"/>
              <w:sz w:val="16"/>
              <w:szCs w:val="16"/>
            </w:rPr>
            <w:t>Classification</w:t>
          </w:r>
        </w:p>
        <w:p w14:paraId="247CF372" w14:textId="77777777" w:rsidR="002E52B6" w:rsidRDefault="00E839F1">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894155B" w14:textId="77777777" w:rsidR="002E52B6" w:rsidRDefault="00E839F1">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453DE8">
            <w:rPr>
              <w:noProof/>
              <w:color w:val="333333"/>
              <w:sz w:val="16"/>
              <w:szCs w:val="16"/>
            </w:rPr>
            <w:t>1</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453DE8">
            <w:rPr>
              <w:noProof/>
              <w:color w:val="333333"/>
              <w:sz w:val="16"/>
              <w:szCs w:val="16"/>
            </w:rPr>
            <w:t>2</w:t>
          </w:r>
          <w:r>
            <w:rPr>
              <w:color w:val="333333"/>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22E0" w14:textId="77777777" w:rsidR="00E839F1" w:rsidRDefault="00E839F1">
      <w:r>
        <w:separator/>
      </w:r>
    </w:p>
  </w:footnote>
  <w:footnote w:type="continuationSeparator" w:id="0">
    <w:p w14:paraId="6765B23D" w14:textId="77777777" w:rsidR="00E839F1" w:rsidRDefault="00E8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66C5" w14:textId="77777777" w:rsidR="002E52B6" w:rsidRDefault="00E839F1">
    <w:pPr>
      <w:spacing w:after="200"/>
      <w:jc w:val="center"/>
    </w:pPr>
    <w:r>
      <w:rPr>
        <w:i/>
        <w:iCs/>
        <w:color w:val="333333"/>
        <w:sz w:val="18"/>
        <w:szCs w:val="18"/>
      </w:rPr>
      <w:t>This document and all the information contained herein, is the property of [Organisation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800"/>
      <w:gridCol w:w="3060"/>
    </w:tblGrid>
    <w:tr w:rsidR="002E52B6" w14:paraId="64229E18" w14:textId="77777777">
      <w:tblPrEx>
        <w:tblCellMar>
          <w:top w:w="0" w:type="dxa"/>
          <w:bottom w:w="0" w:type="dxa"/>
        </w:tblCellMar>
      </w:tblPrEx>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740012A6" w14:textId="77777777" w:rsidR="002E52B6" w:rsidRDefault="00E839F1">
          <w:r>
            <w:rPr>
              <w:color w:val="999999"/>
              <w:sz w:val="20"/>
              <w:szCs w:val="20"/>
            </w:rPr>
            <w:t>[Company Logo]</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41D86842" w14:textId="77777777" w:rsidR="002E52B6" w:rsidRDefault="00E839F1">
          <w:r>
            <w:rPr>
              <w:b/>
              <w:bCs/>
              <w:color w:val="333333"/>
              <w:sz w:val="16"/>
              <w:szCs w:val="16"/>
            </w:rPr>
            <w:t>Document ID</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262492DB" w14:textId="77777777" w:rsidR="002E52B6" w:rsidRDefault="00E839F1">
          <w:r>
            <w:rPr>
              <w:color w:val="333333"/>
              <w:sz w:val="16"/>
              <w:szCs w:val="16"/>
            </w:rPr>
            <w:t>GDE-001</w:t>
          </w:r>
        </w:p>
      </w:tc>
    </w:tr>
    <w:tr w:rsidR="002E52B6" w14:paraId="3A00CD4A"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1F17E3F3" w14:textId="77777777" w:rsidR="002E52B6" w:rsidRDefault="002E52B6"/>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7290A3F6" w14:textId="77777777" w:rsidR="002E52B6" w:rsidRDefault="00E839F1">
          <w:r>
            <w:rPr>
              <w:b/>
              <w:bCs/>
              <w:color w:val="333333"/>
              <w:sz w:val="16"/>
              <w:szCs w:val="16"/>
            </w:rPr>
            <w:t>Version</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31EF0788" w14:textId="77777777" w:rsidR="002E52B6" w:rsidRDefault="00E839F1">
          <w:r>
            <w:rPr>
              <w:color w:val="333333"/>
              <w:sz w:val="16"/>
              <w:szCs w:val="16"/>
            </w:rPr>
            <w:t>1.0</w:t>
          </w:r>
        </w:p>
      </w:tc>
    </w:tr>
    <w:tr w:rsidR="002E52B6" w14:paraId="092895D2" w14:textId="77777777">
      <w:tblPrEx>
        <w:tblCellMar>
          <w:top w:w="0" w:type="dxa"/>
          <w:bottom w:w="0" w:type="dxa"/>
        </w:tblCellMar>
      </w:tblPrEx>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4BD06467" w14:textId="77777777" w:rsidR="002E52B6" w:rsidRDefault="00E839F1">
          <w:r>
            <w:rPr>
              <w:b/>
              <w:bCs/>
              <w:color w:val="1B4F72"/>
              <w:sz w:val="24"/>
              <w:szCs w:val="24"/>
            </w:rPr>
            <w:t>Security Questionnaire Response Guide</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4A89910" w14:textId="77777777" w:rsidR="002E52B6" w:rsidRDefault="00E839F1">
          <w:r>
            <w:rPr>
              <w:b/>
              <w:bCs/>
              <w:color w:val="333333"/>
              <w:sz w:val="16"/>
              <w:szCs w:val="16"/>
            </w:rPr>
            <w:t>Effective Date</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2304C5E5" w14:textId="77777777" w:rsidR="002E52B6" w:rsidRDefault="00E839F1">
          <w:r>
            <w:rPr>
              <w:color w:val="333333"/>
              <w:sz w:val="16"/>
              <w:szCs w:val="16"/>
            </w:rPr>
            <w:t>[DD/MM/YYYY]</w:t>
          </w:r>
        </w:p>
      </w:tc>
    </w:tr>
    <w:tr w:rsidR="002E52B6" w14:paraId="0ED2DAEA"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75085288" w14:textId="77777777" w:rsidR="002E52B6" w:rsidRDefault="002E52B6"/>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5B5322EA" w14:textId="77777777" w:rsidR="002E52B6" w:rsidRDefault="00E839F1">
          <w:r>
            <w:rPr>
              <w:b/>
              <w:bCs/>
              <w:color w:val="333333"/>
              <w:sz w:val="16"/>
              <w:szCs w:val="16"/>
            </w:rPr>
            <w:t>Document Owner</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F6F606C" w14:textId="77777777" w:rsidR="002E52B6" w:rsidRDefault="00E839F1">
          <w:r>
            <w:rPr>
              <w:color w:val="333333"/>
              <w:sz w:val="16"/>
              <w:szCs w:val="16"/>
            </w:rPr>
            <w:t>[CISO Name]</w:t>
          </w:r>
        </w:p>
      </w:tc>
    </w:tr>
    <w:tr w:rsidR="002E52B6" w14:paraId="256C3B79"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4A250804" w14:textId="77777777" w:rsidR="002E52B6" w:rsidRDefault="002E52B6"/>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9B16676" w14:textId="77777777" w:rsidR="002E52B6" w:rsidRDefault="00E839F1">
          <w:r>
            <w:rPr>
              <w:b/>
              <w:bCs/>
              <w:color w:val="333333"/>
              <w:sz w:val="16"/>
              <w:szCs w:val="16"/>
            </w:rPr>
            <w:t>Approved By</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75B46AA5" w14:textId="77777777" w:rsidR="002E52B6" w:rsidRDefault="00E839F1">
          <w:r>
            <w:rPr>
              <w:color w:val="333333"/>
              <w:sz w:val="16"/>
              <w:szCs w:val="16"/>
            </w:rPr>
            <w:t>[CEO Name]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94A"/>
    <w:multiLevelType w:val="hybridMultilevel"/>
    <w:tmpl w:val="BE9C1814"/>
    <w:lvl w:ilvl="0" w:tplc="3E1AE78C">
      <w:start w:val="1"/>
      <w:numFmt w:val="bullet"/>
      <w:lvlText w:val="●"/>
      <w:lvlJc w:val="left"/>
      <w:pPr>
        <w:ind w:left="720" w:hanging="360"/>
      </w:pPr>
    </w:lvl>
    <w:lvl w:ilvl="1" w:tplc="A07C3512">
      <w:start w:val="1"/>
      <w:numFmt w:val="bullet"/>
      <w:lvlText w:val="○"/>
      <w:lvlJc w:val="left"/>
      <w:pPr>
        <w:ind w:left="1440" w:hanging="360"/>
      </w:pPr>
    </w:lvl>
    <w:lvl w:ilvl="2" w:tplc="646E4CD8">
      <w:start w:val="1"/>
      <w:numFmt w:val="bullet"/>
      <w:lvlText w:val="■"/>
      <w:lvlJc w:val="left"/>
      <w:pPr>
        <w:ind w:left="2160" w:hanging="360"/>
      </w:pPr>
    </w:lvl>
    <w:lvl w:ilvl="3" w:tplc="594AE944">
      <w:start w:val="1"/>
      <w:numFmt w:val="bullet"/>
      <w:lvlText w:val="●"/>
      <w:lvlJc w:val="left"/>
      <w:pPr>
        <w:ind w:left="2880" w:hanging="360"/>
      </w:pPr>
    </w:lvl>
    <w:lvl w:ilvl="4" w:tplc="7EA02050">
      <w:start w:val="1"/>
      <w:numFmt w:val="bullet"/>
      <w:lvlText w:val="○"/>
      <w:lvlJc w:val="left"/>
      <w:pPr>
        <w:ind w:left="3600" w:hanging="360"/>
      </w:pPr>
    </w:lvl>
    <w:lvl w:ilvl="5" w:tplc="137E1070">
      <w:start w:val="1"/>
      <w:numFmt w:val="bullet"/>
      <w:lvlText w:val="■"/>
      <w:lvlJc w:val="left"/>
      <w:pPr>
        <w:ind w:left="4320" w:hanging="360"/>
      </w:pPr>
    </w:lvl>
    <w:lvl w:ilvl="6" w:tplc="1B4C9710">
      <w:start w:val="1"/>
      <w:numFmt w:val="bullet"/>
      <w:lvlText w:val="●"/>
      <w:lvlJc w:val="left"/>
      <w:pPr>
        <w:ind w:left="5040" w:hanging="360"/>
      </w:pPr>
    </w:lvl>
    <w:lvl w:ilvl="7" w:tplc="D890BC14">
      <w:start w:val="1"/>
      <w:numFmt w:val="bullet"/>
      <w:lvlText w:val="●"/>
      <w:lvlJc w:val="left"/>
      <w:pPr>
        <w:ind w:left="5760" w:hanging="360"/>
      </w:pPr>
    </w:lvl>
    <w:lvl w:ilvl="8" w:tplc="BD9E05EA">
      <w:start w:val="1"/>
      <w:numFmt w:val="bullet"/>
      <w:lvlText w:val="●"/>
      <w:lvlJc w:val="left"/>
      <w:pPr>
        <w:ind w:left="6480" w:hanging="360"/>
      </w:pPr>
    </w:lvl>
  </w:abstractNum>
  <w:abstractNum w:abstractNumId="1" w15:restartNumberingAfterBreak="0">
    <w:nsid w:val="134A362C"/>
    <w:multiLevelType w:val="multilevel"/>
    <w:tmpl w:val="32D8F820"/>
    <w:lvl w:ilvl="0">
      <w:start w:val="1"/>
      <w:numFmt w:val="decimal"/>
      <w:lvlText w:val="%1."/>
      <w:lvlJc w:val="left"/>
      <w:pPr>
        <w:ind w:left="720" w:hanging="360"/>
      </w:pPr>
    </w:lvl>
    <w:lvl w:ilvl="1">
      <w:start w:val="1"/>
      <w:numFmt w:val="decimal"/>
      <w:lvlText w:val="%1.%2."/>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0A25AE"/>
    <w:multiLevelType w:val="hybridMultilevel"/>
    <w:tmpl w:val="6644CF1C"/>
    <w:lvl w:ilvl="0" w:tplc="0066A9F8">
      <w:start w:val="1"/>
      <w:numFmt w:val="bullet"/>
      <w:lvlText w:val="•"/>
      <w:lvlJc w:val="left"/>
      <w:pPr>
        <w:ind w:left="720" w:hanging="360"/>
      </w:pPr>
    </w:lvl>
    <w:lvl w:ilvl="1" w:tplc="11400984">
      <w:start w:val="1"/>
      <w:numFmt w:val="bullet"/>
      <w:lvlText w:val="–"/>
      <w:lvlJc w:val="left"/>
      <w:pPr>
        <w:ind w:left="1080" w:hanging="360"/>
      </w:pPr>
    </w:lvl>
    <w:lvl w:ilvl="2" w:tplc="4DAE794E">
      <w:numFmt w:val="decimal"/>
      <w:lvlText w:val=""/>
      <w:lvlJc w:val="left"/>
    </w:lvl>
    <w:lvl w:ilvl="3" w:tplc="3370B3FC">
      <w:numFmt w:val="decimal"/>
      <w:lvlText w:val=""/>
      <w:lvlJc w:val="left"/>
    </w:lvl>
    <w:lvl w:ilvl="4" w:tplc="40E4BC58">
      <w:numFmt w:val="decimal"/>
      <w:lvlText w:val=""/>
      <w:lvlJc w:val="left"/>
    </w:lvl>
    <w:lvl w:ilvl="5" w:tplc="EC7E4954">
      <w:numFmt w:val="decimal"/>
      <w:lvlText w:val=""/>
      <w:lvlJc w:val="left"/>
    </w:lvl>
    <w:lvl w:ilvl="6" w:tplc="6CAC7CEE">
      <w:numFmt w:val="decimal"/>
      <w:lvlText w:val=""/>
      <w:lvlJc w:val="left"/>
    </w:lvl>
    <w:lvl w:ilvl="7" w:tplc="35B836D4">
      <w:numFmt w:val="decimal"/>
      <w:lvlText w:val=""/>
      <w:lvlJc w:val="left"/>
    </w:lvl>
    <w:lvl w:ilvl="8" w:tplc="F008F442">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NTeyMDa3MDQ3MzBT0lEKTi0uzszPAykwrAUAYx2loywAAAA="/>
  </w:docVars>
  <w:rsids>
    <w:rsidRoot w:val="002E52B6"/>
    <w:rsid w:val="002E52B6"/>
    <w:rsid w:val="00453DE8"/>
    <w:rsid w:val="00E83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4642"/>
  <w15:docId w15:val="{3236750A-0761-4D66-BC37-D33A4252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F72"/>
      <w:sz w:val="32"/>
      <w:szCs w:val="32"/>
    </w:rPr>
  </w:style>
  <w:style w:type="paragraph" w:styleId="Heading2">
    <w:name w:val="heading 2"/>
    <w:uiPriority w:val="9"/>
    <w:unhideWhenUsed/>
    <w:qFormat/>
    <w:pPr>
      <w:spacing w:before="300" w:after="150"/>
      <w:outlineLvl w:val="1"/>
    </w:pPr>
    <w:rPr>
      <w:b/>
      <w:bCs/>
      <w:color w:val="2E86A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453DE8"/>
    <w:pPr>
      <w:spacing w:after="100"/>
    </w:pPr>
  </w:style>
  <w:style w:type="paragraph" w:styleId="TOC2">
    <w:name w:val="toc 2"/>
    <w:basedOn w:val="Normal"/>
    <w:next w:val="Normal"/>
    <w:autoRedefine/>
    <w:uiPriority w:val="39"/>
    <w:unhideWhenUsed/>
    <w:rsid w:val="00453DE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3578</Words>
  <Characters>20396</Characters>
  <Application>Microsoft Office Word</Application>
  <DocSecurity>0</DocSecurity>
  <Lines>169</Lines>
  <Paragraphs>47</Paragraphs>
  <ScaleCrop>false</ScaleCrop>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Anglin</cp:lastModifiedBy>
  <cp:revision>2</cp:revision>
  <dcterms:created xsi:type="dcterms:W3CDTF">2026-03-07T11:30:00Z</dcterms:created>
  <dcterms:modified xsi:type="dcterms:W3CDTF">2026-03-07T11:42:00Z</dcterms:modified>
</cp:coreProperties>
</file>